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Plateaux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Guillaume Calviac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2017-01-12 14:36:58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LES PLATEAUX</w:t>
      </w:r>
    </w:p>
    <w:p>
      <w:pPr>
        <w:pStyle w:val="rs-p-wp-fix"/>
        <w:spacing w:before="240" w:after="240"/>
      </w:pPr>
      <w:r>
        <w:rPr>
          <w:rFonts w:ascii="Arial" w:eastAsia="Arial" w:hAnsi="Arial" w:cs="Arial"/>
          <w:vanish/>
          <w:shd w:val="clear" w:color="auto" w:fill="FFFFFF"/>
        </w:rPr>
        <w:t xml:space="preserve">DU PLUS STANDARD AU PLUS SPÉCIALISÉ </w:t>
      </w:r>
      <w:r>
        <w:rPr>
          <w:rFonts w:ascii="Arial" w:eastAsia="Arial" w:hAnsi="Arial" w:cs="Arial"/>
          <w:vanish/>
          <w:shd w:val="clear" w:color="auto" w:fill="FFFFFF"/>
        </w:rPr>
        <w:t xml:space="preserve">DU PLUS STANDARD AU PLUS SPÉCIALISÉ </w:t>
      </w:r>
      <w:r>
        <w:rPr>
          <w:rFonts w:ascii="Arial" w:eastAsia="Arial" w:hAnsi="Arial" w:cs="Arial"/>
          <w:vanish/>
          <w:shd w:val="clear" w:color="auto" w:fill="FFFFFF"/>
        </w:rPr>
        <w:t xml:space="preserve">DU PLUS STANDARD AU PLUS SPÉCIALISÉ </w:t>
      </w:r>
      <w:r>
        <w:rPr>
          <w:rFonts w:ascii="Arial" w:eastAsia="Arial" w:hAnsi="Arial" w:cs="Arial"/>
          <w:vanish/>
          <w:shd w:val="clear" w:color="auto" w:fill="FFFFFF"/>
        </w:rPr>
        <w:t xml:space="preserve">DU PLUS STANDARD AU PLUS SPÉCIALISÉ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La gamme</w:t>
      </w:r>
    </w:p>
    <w:p>
      <w:pPr>
        <w:spacing w:before="240" w:after="240"/>
      </w:pPr>
      <w:r>
        <w:t xml:space="preserve">Les semi-remorques Plateaux </w:t>
      </w:r>
      <w:r>
        <w:rPr>
          <w:rStyle w:val="cap"/>
          <w:i/>
          <w:iCs/>
        </w:rPr>
        <w:t>Fruehauf</w:t>
      </w:r>
      <w:r>
        <w:t xml:space="preserve"> répondent à l'ensemble des besoins de transport des plus standards aux plus spécialisés, grâce à leurs châssis mécano-soudés renforcés parfaitement adaptés aux utilisations intensives, sévères et de très longue durée.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City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Plateau CITY</w:t>
      </w:r>
      <w:r>
        <w:rPr>
          <w:rFonts w:ascii="Times New Roman" w:eastAsia="Times New Roman" w:hAnsi="Times New Roman" w:cs="Times New Roman"/>
          <w:i w:val="0"/>
          <w:iCs w:val="0"/>
          <w:color w:val="009EEF"/>
        </w:rPr>
        <w:br/>
      </w:r>
      <w:r>
        <w:rPr>
          <w:rFonts w:ascii="Times New Roman" w:eastAsia="Times New Roman" w:hAnsi="Times New Roman" w:cs="Times New Roman"/>
          <w:i w:val="0"/>
          <w:iCs w:val="0"/>
          <w:color w:val="009EEF"/>
        </w:rPr>
        <w:t>Essieu arrière directeur</w:t>
      </w:r>
    </w:p>
    <w:p>
      <w:pPr>
        <w:spacing w:before="240" w:after="240"/>
      </w:pPr>
      <w:r>
        <w:t xml:space="preserve">Le plateau </w:t>
      </w:r>
      <w:r>
        <w:rPr>
          <w:i/>
          <w:iCs/>
        </w:rPr>
        <w:t>CITY</w:t>
      </w:r>
      <w:r>
        <w:t xml:space="preserve"> est le produit idéal pour les approvisionnements de chantiers en milieu urbain où les espaces de manœuvre sont très limités.</w:t>
      </w:r>
    </w:p>
    <w:p>
      <w:pPr>
        <w:spacing w:before="240" w:after="240"/>
      </w:pPr>
      <w:r>
        <w:t xml:space="preserve">Certains matériaux nécessitant des équipements particuliers, les plateaux </w:t>
      </w:r>
      <w:r>
        <w:rPr>
          <w:i/>
          <w:iCs/>
        </w:rPr>
        <w:t>CITY</w:t>
      </w:r>
      <w:r>
        <w:t xml:space="preserve"> peuvent recevoir des aménagements de type basses ridelles, porte fer, grue, ranchers amovibles, etc.</w:t>
      </w:r>
    </w:p>
    <w:p>
      <w:pPr>
        <w:numPr>
          <w:ilvl w:val="0"/>
          <w:numId w:val="1"/>
        </w:numPr>
        <w:spacing w:before="240" w:after="240"/>
        <w:ind w:left="720" w:hanging="210"/>
        <w:jc w:val="left"/>
      </w:pPr>
      <w:r>
        <w:rPr>
          <w:b/>
          <w:bCs/>
        </w:rPr>
        <w:t>Manœuvrabilité</w:t>
      </w:r>
    </w:p>
    <w:p>
      <w:pPr>
        <w:numPr>
          <w:ilvl w:val="0"/>
          <w:numId w:val="1"/>
        </w:numPr>
        <w:spacing w:before="240" w:after="240"/>
        <w:ind w:left="720" w:hanging="210"/>
        <w:jc w:val="left"/>
      </w:pPr>
      <w:r>
        <w:rPr>
          <w:b/>
          <w:bCs/>
        </w:rPr>
        <w:t>Adaptabilité</w:t>
      </w:r>
    </w:p>
    <w:p>
      <w:pPr>
        <w:numPr>
          <w:ilvl w:val="0"/>
          <w:numId w:val="1"/>
        </w:numPr>
        <w:spacing w:before="240" w:after="240"/>
        <w:ind w:left="720" w:hanging="210"/>
        <w:jc w:val="left"/>
      </w:pPr>
      <w:r>
        <w:rPr>
          <w:b/>
          <w:bCs/>
        </w:rPr>
        <w:t>Productivité</w:t>
      </w:r>
    </w:p>
    <w:p>
      <w:r>
        <w:rPr>
          <w:rStyle w:val="entry-titlerich-snippet-hidden"/>
        </w:rPr>
        <w:t>Plateau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2021-01-29T08:43:35+01:00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1" name="" descr="innovations-city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Plateau</w:t>
        </w:r>
      </w:hyperlink>
    </w:p>
    <w:p>
      <w:hyperlink r:id="rId8" w:history="1">
        <w:r>
          <w:rPr>
            <w:color w:val="0000EE"/>
            <w:u w:val="single" w:color="0000EE"/>
          </w:rPr>
          <w:t>City plateaux</w:t>
        </w:r>
      </w:hyperlink>
      <w:r>
        <w:t xml:space="preserve">, </w:t>
      </w:r>
      <w:hyperlink r:id="rId9" w:history="1">
        <w:r>
          <w:rPr>
            <w:color w:val="0000EE"/>
            <w:u w:val="single" w:color="0000EE"/>
          </w:rPr>
          <w:t>Innovations - City</w:t>
        </w:r>
      </w:hyperlink>
    </w:p>
    <w:p>
      <w:r>
        <w:rPr>
          <w:rStyle w:val="entry-titlerich-snippet-hidden"/>
        </w:rPr>
        <w:t>Ranchers amovibles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2017-02-14T15:21:44+01:00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3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1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Ranchers amovibles</w:t>
        </w:r>
      </w:hyperlink>
    </w:p>
    <w:p>
      <w:hyperlink r:id="rId8" w:history="1">
        <w:r>
          <w:rPr>
            <w:color w:val="0000EE"/>
            <w:u w:val="single" w:color="0000EE"/>
          </w:rPr>
          <w:t>City plateaux</w:t>
        </w:r>
      </w:hyperlink>
    </w:p>
    <w:p>
      <w:r>
        <w:rPr>
          <w:rStyle w:val="entry-titlerich-snippet-hidden"/>
        </w:rPr>
        <w:t>Aménagement plateau grue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2017-06-15T17:01:11+02:00</w:t>
      </w:r>
    </w:p>
    <w:p>
      <w:r>
        <w:rPr>
          <w:strike w:val="0"/>
          <w:u w:val="none"/>
        </w:rPr>
        <w:drawing>
          <wp:inline>
            <wp:extent cx="20116800" cy="12003024"/>
            <wp:docPr id="100005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4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Aménagement plateau grue</w:t>
        </w:r>
      </w:hyperlink>
    </w:p>
    <w:p>
      <w:hyperlink r:id="rId8" w:history="1">
        <w:r>
          <w:rPr>
            <w:color w:val="0000EE"/>
            <w:u w:val="single" w:color="0000EE"/>
          </w:rPr>
          <w:t>City plateaux</w:t>
        </w:r>
      </w:hyperlink>
    </w:p>
    <w:p>
      <w:r>
        <w:rPr>
          <w:rStyle w:val="entry-titlerich-snippet-hidden"/>
        </w:rPr>
        <w:t>Aménagement porte fer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2017-06-15T17:01:31+02:00</w:t>
      </w:r>
    </w:p>
    <w:p>
      <w:r>
        <w:rPr>
          <w:strike w:val="0"/>
          <w:u w:val="none"/>
        </w:rPr>
        <w:drawing>
          <wp:inline>
            <wp:extent cx="20116800" cy="12003024"/>
            <wp:docPr id="100007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7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Aménagement porte fer</w:t>
        </w:r>
      </w:hyperlink>
    </w:p>
    <w:p>
      <w:hyperlink r:id="rId8" w:history="1">
        <w:r>
          <w:rPr>
            <w:color w:val="0000EE"/>
            <w:u w:val="single" w:color="0000EE"/>
          </w:rPr>
          <w:t>City plateaux</w:t>
        </w:r>
      </w:hyperlink>
    </w:p>
    <w:p>
      <w:r>
        <w:rPr>
          <w:rStyle w:val="entry-titlerich-snippet-hidden"/>
        </w:rPr>
        <w:t>Plateau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2017-06-15T17:02:14+02:00</w:t>
      </w:r>
    </w:p>
    <w:p>
      <w:r>
        <w:rPr>
          <w:strike w:val="0"/>
          <w:u w:val="none"/>
        </w:rPr>
        <w:drawing>
          <wp:inline>
            <wp:extent cx="20116800" cy="12003024"/>
            <wp:docPr id="100009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0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2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Plateau</w:t>
        </w:r>
      </w:hyperlink>
    </w:p>
    <w:p>
      <w:hyperlink r:id="rId8" w:history="1">
        <w:r>
          <w:rPr>
            <w:color w:val="0000EE"/>
            <w:u w:val="single" w:color="0000EE"/>
          </w:rPr>
          <w:t>City plateaux</w:t>
        </w:r>
      </w:hyperlink>
    </w:p>
    <w:p>
      <w:hyperlink r:id="rId22" w:tgtFrame="_self" w:tooltip="Documentation E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23" w:anchor="city" w:tgtFrame="_blank" w:tooltip="Vidéos-démos" w:history="1">
        <w:r>
          <w:rPr>
            <w:rStyle w:val="fusion-button-text"/>
            <w:color w:val="0000EE"/>
            <w:u w:val="single" w:color="0000EE"/>
          </w:rPr>
          <w:t>Vidéos-démos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Classic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Plateau droit - 90, 120, 150 mm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Monte simple 22,5″</w:t>
      </w:r>
    </w:p>
    <w:p>
      <w:pPr>
        <w:spacing w:before="240" w:after="240"/>
      </w:pPr>
      <w:r>
        <w:t xml:space="preserve">Les plateaux </w:t>
      </w:r>
      <w:r>
        <w:rPr>
          <w:i/>
          <w:iCs/>
        </w:rPr>
        <w:t>MultiLoader</w:t>
      </w:r>
      <w:r>
        <w:t xml:space="preserve"> CLASSIC, permettent de répondre aux besoins de transport de matériaux en plateau nu ou plateau ridelles.</w:t>
      </w:r>
    </w:p>
    <w:p>
      <w:pPr>
        <w:spacing w:before="240" w:after="240"/>
      </w:pPr>
      <w:r>
        <w:t>De nombreux équipements disponibles permettent leur adaptation à tous les besoins : face avant, poteaux, coffres, arrimages, etc.</w:t>
      </w:r>
    </w:p>
    <w:p>
      <w:pPr>
        <w:numPr>
          <w:ilvl w:val="0"/>
          <w:numId w:val="2"/>
        </w:numPr>
        <w:spacing w:before="240" w:after="240"/>
        <w:ind w:left="720" w:hanging="210"/>
        <w:jc w:val="left"/>
      </w:pPr>
      <w:r>
        <w:rPr>
          <w:b/>
          <w:bCs/>
        </w:rPr>
        <w:t>Robustesse</w:t>
      </w:r>
    </w:p>
    <w:p>
      <w:pPr>
        <w:numPr>
          <w:ilvl w:val="0"/>
          <w:numId w:val="2"/>
        </w:numPr>
        <w:spacing w:before="240" w:after="240"/>
        <w:ind w:left="720" w:hanging="210"/>
        <w:jc w:val="left"/>
      </w:pPr>
      <w:r>
        <w:rPr>
          <w:b/>
          <w:bCs/>
        </w:rPr>
        <w:t>Fiabilité</w:t>
      </w:r>
    </w:p>
    <w:p>
      <w:pPr>
        <w:numPr>
          <w:ilvl w:val="0"/>
          <w:numId w:val="2"/>
        </w:numPr>
        <w:spacing w:before="240" w:after="240"/>
        <w:ind w:left="720" w:hanging="210"/>
        <w:jc w:val="left"/>
      </w:pPr>
      <w:r>
        <w:rPr>
          <w:b/>
          <w:bCs/>
        </w:rPr>
        <w:t>Adaptabilité</w:t>
      </w:r>
    </w:p>
    <w:p>
      <w:r>
        <w:rPr>
          <w:rStyle w:val="entry-titlerich-snippet-hidden"/>
        </w:rPr>
        <w:t>Plateau nu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2017-06-15T17:03:04+02:00</w:t>
      </w:r>
    </w:p>
    <w:p>
      <w:r>
        <w:rPr>
          <w:strike w:val="0"/>
          <w:u w:val="none"/>
        </w:rPr>
        <w:drawing>
          <wp:inline>
            <wp:extent cx="20116800" cy="1200302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2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Plateau nu</w:t>
        </w:r>
      </w:hyperlink>
    </w:p>
    <w:p>
      <w:hyperlink r:id="rId27" w:history="1">
        <w:r>
          <w:rPr>
            <w:color w:val="0000EE"/>
            <w:u w:val="single" w:color="0000EE"/>
          </w:rPr>
          <w:t>Plateaux Classic</w:t>
        </w:r>
      </w:hyperlink>
    </w:p>
    <w:p>
      <w:r>
        <w:rPr>
          <w:rStyle w:val="entry-titlerich-snippet-hidden"/>
        </w:rPr>
        <w:t>Carrosserie basses ridelles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2017-06-15T17:03:24+02:00</w:t>
      </w:r>
    </w:p>
    <w:p>
      <w:r>
        <w:rPr>
          <w:strike w:val="0"/>
          <w:u w:val="none"/>
        </w:rPr>
        <w:drawing>
          <wp:inline>
            <wp:extent cx="20116800" cy="12003024"/>
            <wp:docPr id="100013" name="" descr="Plateaux-classic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9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Carrosserie basses ridelles</w:t>
        </w:r>
      </w:hyperlink>
    </w:p>
    <w:p>
      <w:hyperlink r:id="rId27" w:history="1">
        <w:r>
          <w:rPr>
            <w:color w:val="0000EE"/>
            <w:u w:val="single" w:color="0000EE"/>
          </w:rPr>
          <w:t>Plateaux Classic</w:t>
        </w:r>
      </w:hyperlink>
    </w:p>
    <w:p>
      <w:r>
        <w:rPr>
          <w:rStyle w:val="entry-titlerich-snippet-hidden"/>
        </w:rPr>
        <w:t>Châssis mécano-soudé renforcé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2017-06-15T17:04:19+02:00</w:t>
      </w:r>
    </w:p>
    <w:p>
      <w:r>
        <w:rPr>
          <w:strike w:val="0"/>
          <w:u w:val="none"/>
        </w:rPr>
        <w:drawing>
          <wp:inline>
            <wp:extent cx="20116800" cy="12003024"/>
            <wp:docPr id="100015" name="" descr="plateaux-classic-chassis-mecano-soude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Châssis mécano-soudé renforcé</w:t>
        </w:r>
      </w:hyperlink>
    </w:p>
    <w:p>
      <w:hyperlink r:id="rId27" w:history="1">
        <w:r>
          <w:rPr>
            <w:color w:val="0000EE"/>
            <w:u w:val="single" w:color="0000EE"/>
          </w:rPr>
          <w:t>Plateaux Classic</w:t>
        </w:r>
      </w:hyperlink>
    </w:p>
    <w:p>
      <w:r>
        <w:rPr>
          <w:rStyle w:val="entry-titlerich-snippet-hidden"/>
        </w:rPr>
        <w:t>Aménagement porte fer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2017-06-15T17:04:23+02:00</w:t>
      </w:r>
    </w:p>
    <w:p>
      <w:r>
        <w:rPr>
          <w:strike w:val="0"/>
          <w:u w:val="none"/>
        </w:rPr>
        <w:drawing>
          <wp:inline>
            <wp:extent cx="20116800" cy="12003024"/>
            <wp:docPr id="100017" name="" descr="plateaux-classic-porte-fer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Aménagement porte fer</w:t>
        </w:r>
      </w:hyperlink>
    </w:p>
    <w:p>
      <w:hyperlink r:id="rId27" w:history="1">
        <w:r>
          <w:rPr>
            <w:color w:val="0000EE"/>
            <w:u w:val="single" w:color="0000EE"/>
          </w:rPr>
          <w:t>Plateaux Classic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Heavy Duty mi-lourd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Plateau mi-lourd de 170 mm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Tridem 22,5″</w:t>
      </w:r>
    </w:p>
    <w:p>
      <w:pPr>
        <w:spacing w:before="240" w:after="240"/>
      </w:pPr>
      <w:r>
        <w:t>Sa structure mécano-soudée renforcée est parfaitement adaptée aux utilisations sévères et aux transports de charges localisées.</w:t>
      </w:r>
    </w:p>
    <w:p>
      <w:pPr>
        <w:spacing w:before="240" w:after="240"/>
      </w:pPr>
      <w:r>
        <w:t>Disponible en plateau nu et en plateau ridelles, avec de nombreux équipements.</w:t>
      </w:r>
    </w:p>
    <w:p>
      <w:pPr>
        <w:numPr>
          <w:ilvl w:val="0"/>
          <w:numId w:val="3"/>
        </w:numPr>
        <w:spacing w:before="240" w:after="240"/>
        <w:ind w:left="720" w:hanging="210"/>
        <w:jc w:val="left"/>
      </w:pPr>
      <w:r>
        <w:rPr>
          <w:b/>
          <w:bCs/>
        </w:rPr>
        <w:t>Robustesse</w:t>
      </w:r>
    </w:p>
    <w:p>
      <w:pPr>
        <w:numPr>
          <w:ilvl w:val="0"/>
          <w:numId w:val="3"/>
        </w:numPr>
        <w:spacing w:before="240" w:after="240"/>
        <w:ind w:left="720" w:hanging="210"/>
        <w:jc w:val="left"/>
      </w:pPr>
      <w:r>
        <w:rPr>
          <w:b/>
          <w:bCs/>
        </w:rPr>
        <w:t>Fiabilité</w:t>
      </w:r>
    </w:p>
    <w:p>
      <w:pPr>
        <w:numPr>
          <w:ilvl w:val="0"/>
          <w:numId w:val="3"/>
        </w:numPr>
        <w:spacing w:before="240" w:after="240"/>
        <w:ind w:left="720" w:hanging="210"/>
        <w:jc w:val="left"/>
      </w:pPr>
      <w:r>
        <w:rPr>
          <w:b/>
          <w:bCs/>
        </w:rPr>
        <w:t>Adaptabilité</w:t>
      </w:r>
    </w:p>
    <w:p>
      <w:r>
        <w:rPr>
          <w:rStyle w:val="entry-titlerich-snippet-hidden"/>
        </w:rPr>
        <w:t>Plateau mi-lourd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2017-06-15T17:05:11+02:00</w:t>
      </w:r>
    </w:p>
    <w:p>
      <w:r>
        <w:rPr>
          <w:strike w:val="0"/>
          <w:u w:val="none"/>
        </w:rPr>
        <w:drawing>
          <wp:inline>
            <wp:extent cx="20116800" cy="12003024"/>
            <wp:docPr id="100019" name="" descr="plateaux-heavy-duty-mi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8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Plateau mi-lourd</w:t>
        </w:r>
      </w:hyperlink>
    </w:p>
    <w:p>
      <w:hyperlink r:id="rId40" w:history="1">
        <w:r>
          <w:rPr>
            <w:color w:val="0000EE"/>
            <w:u w:val="single" w:color="0000EE"/>
          </w:rPr>
          <w:t>Plateaux Heavy Duty Mi-lourd</w:t>
        </w:r>
      </w:hyperlink>
    </w:p>
    <w:p>
      <w:r>
        <w:rPr>
          <w:rStyle w:val="entry-titlerich-snippet-hidden"/>
        </w:rPr>
        <w:t>Plateau mi-lourd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2017-06-15T17:05:56+02:00</w:t>
      </w:r>
    </w:p>
    <w:p>
      <w:r>
        <w:rPr>
          <w:strike w:val="0"/>
          <w:u w:val="none"/>
        </w:rPr>
        <w:drawing>
          <wp:inline>
            <wp:extent cx="20116800" cy="12003024"/>
            <wp:docPr id="100021" name="" descr="plateaux-heavy-duty-mi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Plateau mi-lourd</w:t>
        </w:r>
      </w:hyperlink>
    </w:p>
    <w:p>
      <w:hyperlink r:id="rId40" w:history="1">
        <w:r>
          <w:rPr>
            <w:color w:val="0000EE"/>
            <w:u w:val="single" w:color="0000EE"/>
          </w:rPr>
          <w:t>Plateaux Heavy Duty Mi-lourd</w:t>
        </w:r>
      </w:hyperlink>
    </w:p>
    <w:p>
      <w:r>
        <w:rPr>
          <w:rStyle w:val="entry-titlerich-snippet-hidden"/>
        </w:rPr>
        <w:t>Plancher renforcé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2017-06-15T17:06:15+02:00</w:t>
      </w:r>
    </w:p>
    <w:p>
      <w:r>
        <w:rPr>
          <w:strike w:val="0"/>
          <w:u w:val="none"/>
        </w:rPr>
        <w:drawing>
          <wp:inline>
            <wp:extent cx="20116800" cy="12003024"/>
            <wp:docPr id="100023" name="" descr="plateaux-heavy-duty-mi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Plancher renforcé</w:t>
        </w:r>
      </w:hyperlink>
    </w:p>
    <w:p>
      <w:hyperlink r:id="rId40" w:history="1">
        <w:r>
          <w:rPr>
            <w:color w:val="0000EE"/>
            <w:u w:val="single" w:color="0000EE"/>
          </w:rPr>
          <w:t>Plateaux Heavy Duty Mi-lourd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Heavy Duty lourd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Plateau lourd de 240 mm</w:t>
      </w:r>
    </w:p>
    <w:p>
      <w:pPr>
        <w:spacing w:before="240" w:after="240"/>
      </w:pPr>
      <w:r>
        <w:t>Ce plateau hyper renforcé offre une capacité de charges concentrées très élevée.</w:t>
      </w:r>
    </w:p>
    <w:p>
      <w:pPr>
        <w:spacing w:before="240" w:after="240"/>
      </w:pPr>
      <w:r>
        <w:t>Disponible en plateau nu, plateau ridelles et plateau pour porte grues roulantes.</w:t>
      </w:r>
    </w:p>
    <w:p>
      <w:pPr>
        <w:numPr>
          <w:ilvl w:val="0"/>
          <w:numId w:val="4"/>
        </w:numPr>
        <w:spacing w:before="240" w:after="240"/>
        <w:ind w:left="720" w:hanging="210"/>
        <w:jc w:val="left"/>
      </w:pPr>
      <w:r>
        <w:rPr>
          <w:b/>
          <w:bCs/>
        </w:rPr>
        <w:t>Robustesse</w:t>
      </w:r>
    </w:p>
    <w:p>
      <w:pPr>
        <w:numPr>
          <w:ilvl w:val="0"/>
          <w:numId w:val="4"/>
        </w:numPr>
        <w:spacing w:before="240" w:after="240"/>
        <w:ind w:left="720" w:hanging="210"/>
        <w:jc w:val="left"/>
      </w:pPr>
      <w:r>
        <w:rPr>
          <w:b/>
          <w:bCs/>
        </w:rPr>
        <w:t>Fiabilité</w:t>
      </w:r>
    </w:p>
    <w:p>
      <w:pPr>
        <w:numPr>
          <w:ilvl w:val="0"/>
          <w:numId w:val="4"/>
        </w:numPr>
        <w:spacing w:before="240" w:after="240"/>
        <w:ind w:left="720" w:hanging="210"/>
        <w:jc w:val="left"/>
      </w:pPr>
      <w:r>
        <w:rPr>
          <w:b/>
          <w:bCs/>
        </w:rPr>
        <w:t>Adaptabilité</w:t>
      </w:r>
    </w:p>
    <w:p>
      <w:r>
        <w:rPr>
          <w:rStyle w:val="entry-titlerich-snippet-hidden"/>
        </w:rPr>
        <w:t>Plateau lourd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2021-02-10T10:34:57+01:00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5" name="" descr="plateaux-heavy-duty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8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Plateau lourd</w:t>
        </w:r>
      </w:hyperlink>
    </w:p>
    <w:p>
      <w:hyperlink r:id="rId50" w:history="1">
        <w:r>
          <w:rPr>
            <w:color w:val="0000EE"/>
            <w:u w:val="single" w:color="0000EE"/>
          </w:rPr>
          <w:t>Plateaux Heavy Duty Lourd</w:t>
        </w:r>
      </w:hyperlink>
      <w:r>
        <w:t xml:space="preserve">, </w:t>
      </w:r>
      <w:hyperlink r:id="rId50" w:history="1">
        <w:r>
          <w:rPr>
            <w:color w:val="0000EE"/>
            <w:u w:val="single" w:color="0000EE"/>
          </w:rPr>
          <w:t>Plateaux Heavy Duty Lourd</w:t>
        </w:r>
      </w:hyperlink>
    </w:p>
    <w:p>
      <w:r>
        <w:rPr>
          <w:rStyle w:val="entry-titlerich-snippet-hidden"/>
        </w:rPr>
        <w:t>Châssis renforcé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2021-02-10T10:34:38+01:00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7" name="" descr="plateaux-heavy-duty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5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Châssis renforcé</w:t>
        </w:r>
      </w:hyperlink>
    </w:p>
    <w:p>
      <w:hyperlink r:id="rId50" w:history="1">
        <w:r>
          <w:rPr>
            <w:color w:val="0000EE"/>
            <w:u w:val="single" w:color="0000EE"/>
          </w:rPr>
          <w:t>Plateaux Heavy Duty Lourd</w:t>
        </w:r>
      </w:hyperlink>
      <w:r>
        <w:t xml:space="preserve">, </w:t>
      </w:r>
      <w:hyperlink r:id="rId50" w:history="1">
        <w:r>
          <w:rPr>
            <w:color w:val="0000EE"/>
            <w:u w:val="single" w:color="0000EE"/>
          </w:rPr>
          <w:t>Plateaux Heavy Duty Lourd</w:t>
        </w:r>
      </w:hyperlink>
    </w:p>
    <w:p>
      <w:r>
        <w:rPr>
          <w:rStyle w:val="entry-titlerich-snippet-hidden"/>
        </w:rPr>
        <w:t>Carrosserie basses ridelles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2021-02-10T10:34:30+01:00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9" name="" descr="plateaux-heavy-duty-lourd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5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Carrosserie basses ridelles</w:t>
        </w:r>
      </w:hyperlink>
    </w:p>
    <w:p>
      <w:hyperlink r:id="rId50" w:history="1">
        <w:r>
          <w:rPr>
            <w:color w:val="0000EE"/>
            <w:u w:val="single" w:color="0000EE"/>
          </w:rPr>
          <w:t>Plateaux Heavy Duty Lourd</w:t>
        </w:r>
      </w:hyperlink>
      <w:r>
        <w:t xml:space="preserve">, </w:t>
      </w:r>
      <w:hyperlink r:id="rId50" w:history="1">
        <w:r>
          <w:rPr>
            <w:color w:val="0000EE"/>
            <w:u w:val="single" w:color="0000EE"/>
          </w:rPr>
          <w:t>Plateaux Heavy Duty Lourd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Plateau porte-conteneurs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20' centré - 2 x 20'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40' - 45' - Caisse mobile A1360</w:t>
      </w:r>
    </w:p>
    <w:p>
      <w:pPr>
        <w:spacing w:before="240" w:after="240"/>
      </w:pPr>
      <w:r>
        <w:t>Ce plateau est équipé de traverses avec twist locks escamotables pour le transport de conteneurs ou caisses mobiles.</w:t>
      </w:r>
    </w:p>
    <w:p>
      <w:pPr>
        <w:spacing w:before="240" w:after="240"/>
      </w:pPr>
      <w:r>
        <w:t>Ses variantes d'équipements permettent de répondre à des usages multifonctionnels soit en plateau traditionnel soit en tant que porte conteneur.</w:t>
      </w:r>
    </w:p>
    <w:p>
      <w:pPr>
        <w:numPr>
          <w:ilvl w:val="0"/>
          <w:numId w:val="5"/>
        </w:numPr>
        <w:spacing w:before="240" w:after="240"/>
        <w:ind w:left="720" w:hanging="210"/>
        <w:jc w:val="left"/>
      </w:pPr>
      <w:r>
        <w:rPr>
          <w:b/>
          <w:bCs/>
        </w:rPr>
        <w:t>Robustesse</w:t>
      </w:r>
    </w:p>
    <w:p>
      <w:pPr>
        <w:numPr>
          <w:ilvl w:val="0"/>
          <w:numId w:val="5"/>
        </w:numPr>
        <w:spacing w:before="240" w:after="240"/>
        <w:ind w:left="720" w:hanging="210"/>
        <w:jc w:val="left"/>
      </w:pPr>
      <w:r>
        <w:rPr>
          <w:b/>
          <w:bCs/>
        </w:rPr>
        <w:t>Fiabilité</w:t>
      </w:r>
    </w:p>
    <w:p>
      <w:pPr>
        <w:numPr>
          <w:ilvl w:val="0"/>
          <w:numId w:val="5"/>
        </w:numPr>
        <w:spacing w:before="240" w:after="240"/>
        <w:ind w:left="720" w:hanging="210"/>
        <w:jc w:val="left"/>
      </w:pPr>
      <w:r>
        <w:rPr>
          <w:b/>
          <w:bCs/>
        </w:rPr>
        <w:t>Adaptabilité</w:t>
      </w:r>
    </w:p>
    <w:p>
      <w:r>
        <w:rPr>
          <w:rStyle w:val="entry-titlerich-snippet-hidden"/>
        </w:rPr>
        <w:t>Plateau porte conteneurs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2017-05-04T16:38:06+02:00</w:t>
      </w:r>
    </w:p>
    <w:p>
      <w:r>
        <w:rPr>
          <w:strike w:val="0"/>
          <w:u w:val="none"/>
        </w:rPr>
        <w:drawing>
          <wp:inline>
            <wp:extent cx="20116800" cy="12003024"/>
            <wp:docPr id="100031" name="" descr="porte-conteneurs-plateaux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8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5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Plateau porte conteneurs</w:t>
        </w:r>
      </w:hyperlink>
    </w:p>
    <w:p>
      <w:hyperlink r:id="rId60" w:history="1">
        <w:r>
          <w:rPr>
            <w:color w:val="0000EE"/>
            <w:u w:val="single" w:color="0000EE"/>
          </w:rPr>
          <w:t>Plateaux Porte Conteneurs</w:t>
        </w:r>
      </w:hyperlink>
    </w:p>
    <w:p>
      <w:r>
        <w:rPr>
          <w:rStyle w:val="entry-titlerich-snippet-hidden"/>
        </w:rPr>
        <w:t>Plancher tôlé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2017-06-15T17:08:41+02:00</w:t>
      </w:r>
    </w:p>
    <w:p>
      <w:r>
        <w:rPr>
          <w:strike w:val="0"/>
          <w:u w:val="none"/>
        </w:rPr>
        <w:drawing>
          <wp:inline>
            <wp:extent cx="20116800" cy="12003024"/>
            <wp:docPr id="100033" name="" descr="porte-conteneurs-plateaux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6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Plancher tôlé</w:t>
        </w:r>
      </w:hyperlink>
    </w:p>
    <w:p>
      <w:hyperlink r:id="rId60" w:history="1">
        <w:r>
          <w:rPr>
            <w:color w:val="0000EE"/>
            <w:u w:val="single" w:color="0000EE"/>
          </w:rPr>
          <w:t>Plateaux Porte Conteneurs</w:t>
        </w:r>
      </w:hyperlink>
    </w:p>
    <w:p>
      <w:r>
        <w:rPr>
          <w:rStyle w:val="entry-titlerich-snippet-hidden"/>
        </w:rPr>
        <w:t>Face avant démontable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2021-01-15T10:32:08+01:00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5" name="" descr="porte-conteneurs-plateaux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6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Face avant démontable</w:t>
        </w:r>
      </w:hyperlink>
    </w:p>
    <w:p>
      <w:hyperlink r:id="rId60" w:history="1">
        <w:r>
          <w:rPr>
            <w:color w:val="0000EE"/>
            <w:u w:val="single" w:color="0000EE"/>
          </w:rPr>
          <w:t>Plateaux Porte Conteneurs</w:t>
        </w:r>
      </w:hyperlink>
    </w:p>
    <w:p>
      <w:r>
        <w:rPr>
          <w:rStyle w:val="entry-titlerich-snippet-hidden"/>
        </w:rPr>
        <w:t>Plancher bois capacité 10t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2017-06-15T17:09:21+02:00</w:t>
      </w:r>
    </w:p>
    <w:p>
      <w:r>
        <w:rPr>
          <w:strike w:val="0"/>
          <w:u w:val="none"/>
        </w:rPr>
        <w:drawing>
          <wp:inline>
            <wp:extent cx="20116800" cy="12003024"/>
            <wp:docPr id="100037" name="" descr="porte-conteneurs-plateaux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8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6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Plancher bois capacité 10t</w:t>
        </w:r>
      </w:hyperlink>
    </w:p>
    <w:p>
      <w:hyperlink r:id="rId60" w:history="1">
        <w:r>
          <w:rPr>
            <w:color w:val="0000EE"/>
            <w:u w:val="single" w:color="0000EE"/>
          </w:rPr>
          <w:t>Plateaux Porte Conteneurs</w:t>
        </w:r>
      </w:hyperlink>
    </w:p>
    <w:p>
      <w:r>
        <w:rPr>
          <w:rStyle w:val="entry-titlerich-snippet-hidden"/>
        </w:rPr>
        <w:t>Plateau porte conteneurs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2017-05-04T16:36:09+02:00</w:t>
      </w:r>
    </w:p>
    <w:p>
      <w:r>
        <w:rPr>
          <w:strike w:val="0"/>
          <w:u w:val="none"/>
        </w:rPr>
        <w:drawing>
          <wp:inline>
            <wp:extent cx="20116800" cy="12003024"/>
            <wp:docPr id="100039" name="" descr="porte-conteneurs-plateaux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1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7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Plateau porte conteneurs</w:t>
        </w:r>
      </w:hyperlink>
    </w:p>
    <w:p>
      <w:hyperlink r:id="rId60" w:history="1">
        <w:r>
          <w:rPr>
            <w:color w:val="0000EE"/>
            <w:u w:val="single" w:color="0000EE"/>
          </w:rPr>
          <w:t>Plateaux Porte Conteneurs</w:t>
        </w:r>
      </w:hyperlink>
    </w:p>
    <w:p>
      <w:hyperlink r:id="rId22" w:tgtFrame="_self" w:tooltip="Documentation E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Mega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Plateau droit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Tridem 19,5″</w:t>
      </w:r>
    </w:p>
    <w:p>
      <w:pPr>
        <w:spacing w:before="240" w:after="240"/>
      </w:pPr>
      <w:r>
        <w:t xml:space="preserve">Les plateaux droits MÉGA </w:t>
      </w:r>
      <w:r>
        <w:rPr>
          <w:i/>
          <w:iCs/>
        </w:rPr>
        <w:t>FRUEHAUF,</w:t>
      </w:r>
      <w:r>
        <w:t> à col de cygne aminci, répondent idéalement aux besoins de transport volumineux.</w:t>
      </w:r>
    </w:p>
    <w:p>
      <w:pPr>
        <w:spacing w:before="240" w:after="240"/>
      </w:pPr>
      <w:r>
        <w:t>Grâce à leurs châssis mécano-soudés renforcés, ils sont parfaitement adaptés aux utilisations intensives et de très longue durée.</w:t>
      </w:r>
    </w:p>
    <w:p>
      <w:pPr>
        <w:numPr>
          <w:ilvl w:val="0"/>
          <w:numId w:val="6"/>
        </w:numPr>
        <w:spacing w:before="240" w:after="240"/>
        <w:ind w:left="720" w:hanging="210"/>
        <w:jc w:val="left"/>
      </w:pPr>
      <w:r>
        <w:rPr>
          <w:b/>
          <w:bCs/>
        </w:rPr>
        <w:t>Robustesse</w:t>
      </w:r>
    </w:p>
    <w:p>
      <w:pPr>
        <w:numPr>
          <w:ilvl w:val="0"/>
          <w:numId w:val="6"/>
        </w:numPr>
        <w:spacing w:before="240" w:after="240"/>
        <w:ind w:left="720" w:hanging="210"/>
        <w:jc w:val="left"/>
      </w:pPr>
      <w:r>
        <w:rPr>
          <w:b/>
          <w:bCs/>
        </w:rPr>
        <w:t>Fiabilité</w:t>
      </w:r>
    </w:p>
    <w:p>
      <w:pPr>
        <w:numPr>
          <w:ilvl w:val="0"/>
          <w:numId w:val="6"/>
        </w:numPr>
        <w:spacing w:before="240" w:after="240"/>
        <w:ind w:left="720" w:hanging="210"/>
        <w:jc w:val="left"/>
      </w:pPr>
      <w:r>
        <w:rPr>
          <w:b/>
          <w:bCs/>
        </w:rPr>
        <w:t>Adaptabilité</w:t>
      </w:r>
    </w:p>
    <w:p>
      <w:r>
        <w:rPr>
          <w:rStyle w:val="entry-titlerich-snippet-hidden"/>
        </w:rPr>
        <w:t>Col de cygne 90mm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2017-06-13T16:17:45+02:00</w:t>
      </w:r>
    </w:p>
    <w:p>
      <w:r>
        <w:rPr>
          <w:strike w:val="0"/>
          <w:u w:val="none"/>
        </w:rPr>
        <w:drawing>
          <wp:inline>
            <wp:extent cx="20116800" cy="12003024"/>
            <wp:docPr id="1000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4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7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Col de cygne 90mm</w:t>
        </w:r>
      </w:hyperlink>
    </w:p>
    <w:p>
      <w:hyperlink r:id="rId76" w:history="1">
        <w:r>
          <w:rPr>
            <w:color w:val="0000EE"/>
            <w:u w:val="single" w:color="0000EE"/>
          </w:rPr>
          <w:t>Plateaux Mega</w:t>
        </w:r>
      </w:hyperlink>
    </w:p>
    <w:p>
      <w:r>
        <w:rPr>
          <w:rStyle w:val="entry-titlerich-snippet-hidden"/>
        </w:rPr>
        <w:t>Essieux 19,5′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2017-06-15T08:35:36+02:00</w:t>
      </w:r>
    </w:p>
    <w:p>
      <w:r>
        <w:rPr>
          <w:strike w:val="0"/>
          <w:u w:val="none"/>
        </w:rPr>
        <w:drawing>
          <wp:inline>
            <wp:extent cx="20116800" cy="12003024"/>
            <wp:docPr id="100043" name="" descr="plateaux-mega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8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7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Essieux 19,5′</w:t>
        </w:r>
      </w:hyperlink>
    </w:p>
    <w:p>
      <w:hyperlink r:id="rId76" w:history="1">
        <w:r>
          <w:rPr>
            <w:color w:val="0000EE"/>
            <w:u w:val="single" w:color="0000EE"/>
          </w:rPr>
          <w:t>Plateaux Mega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Les innovations</w:t>
      </w:r>
    </w:p>
    <w:p>
      <w:pPr>
        <w:spacing w:before="240" w:after="240"/>
      </w:pPr>
      <w:r>
        <w:t xml:space="preserve">À l'écoute de tous ses clients utilisateurs, </w:t>
      </w:r>
      <w:r>
        <w:rPr>
          <w:rStyle w:val="cap"/>
          <w:i/>
          <w:iCs/>
        </w:rPr>
        <w:t>Fruehauf</w:t>
      </w:r>
      <w:r>
        <w:t xml:space="preserve"> conçoit en permanence de nouveaux équipements innovants et performants pour plus d'économie, de productivité et de sécurité.</w:t>
      </w:r>
    </w:p>
    <w:p>
      <w:pPr>
        <w:spacing w:before="240" w:after="240"/>
      </w:pPr>
      <w:r>
        <w:t>Protection des personnes et des matériels, réduction des consommations de carburant, réponse anticipée à de nouveaux besoins.</w:t>
      </w:r>
    </w:p>
    <w:p>
      <w:pPr>
        <w:numPr>
          <w:ilvl w:val="0"/>
          <w:numId w:val="7"/>
        </w:numPr>
        <w:spacing w:before="240" w:after="240"/>
        <w:ind w:left="720" w:hanging="210"/>
        <w:jc w:val="left"/>
      </w:pPr>
      <w:r>
        <w:rPr>
          <w:b/>
          <w:bCs/>
        </w:rPr>
        <w:t>Économie</w:t>
      </w:r>
    </w:p>
    <w:p>
      <w:pPr>
        <w:numPr>
          <w:ilvl w:val="0"/>
          <w:numId w:val="7"/>
        </w:numPr>
        <w:spacing w:before="240" w:after="240"/>
        <w:ind w:left="720" w:hanging="210"/>
        <w:jc w:val="left"/>
      </w:pPr>
      <w:r>
        <w:rPr>
          <w:b/>
          <w:bCs/>
        </w:rPr>
        <w:t>Productivité</w:t>
      </w:r>
    </w:p>
    <w:p>
      <w:pPr>
        <w:numPr>
          <w:ilvl w:val="0"/>
          <w:numId w:val="7"/>
        </w:numPr>
        <w:spacing w:before="240" w:after="240"/>
        <w:ind w:left="720" w:hanging="210"/>
        <w:jc w:val="left"/>
      </w:pPr>
      <w:r>
        <w:rPr>
          <w:b/>
          <w:bCs/>
        </w:rPr>
        <w:t>Sécurité</w:t>
      </w:r>
    </w:p>
    <w:p>
      <w:r>
        <w:rPr>
          <w:rStyle w:val="entry-titlerich-snippet-hidden"/>
        </w:rPr>
        <w:t>RCP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2021-01-28T15:21:14+01:00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5" name="" descr="Innovations RCP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1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8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RCP</w:t>
        </w:r>
      </w:hyperlink>
    </w:p>
    <w:p>
      <w:hyperlink r:id="rId83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84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85" w:history="1">
        <w:r>
          <w:rPr>
            <w:color w:val="0000EE"/>
            <w:u w:val="single" w:color="0000EE"/>
          </w:rPr>
          <w:t>Innovations RCP</w:t>
        </w:r>
      </w:hyperlink>
    </w:p>
    <w:p>
      <w:r>
        <w:rPr>
          <w:rStyle w:val="entry-titlerich-snippet-hidden"/>
        </w:rPr>
        <w:t>Télématique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2021-01-15T11:28:50+01:00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7" name="" descr="Innovations telematique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7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8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Télématique</w:t>
        </w:r>
      </w:hyperlink>
    </w:p>
    <w:p>
      <w:hyperlink r:id="rId84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83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89" w:history="1">
        <w:r>
          <w:rPr>
            <w:color w:val="0000EE"/>
            <w:u w:val="single" w:color="0000EE"/>
          </w:rPr>
          <w:t>Innovations Télématique</w:t>
        </w:r>
      </w:hyperlink>
    </w:p>
    <w:p>
      <w:r>
        <w:rPr>
          <w:rStyle w:val="entry-titlerich-snippet-hidden"/>
        </w:rPr>
        <w:t>SafeParking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2021-01-28T15:31:33+01:00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9" name="" descr="Innovations safeparking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1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9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SafeParking</w:t>
        </w:r>
      </w:hyperlink>
    </w:p>
    <w:p>
      <w:hyperlink r:id="rId83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84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93" w:history="1">
        <w:r>
          <w:rPr>
            <w:color w:val="0000EE"/>
            <w:u w:val="single" w:color="0000EE"/>
          </w:rPr>
          <w:t>Innovations SafeParking</w:t>
        </w:r>
      </w:hyperlink>
    </w:p>
    <w:p>
      <w:r>
        <w:rPr>
          <w:rStyle w:val="entry-titlerich-snippet-hidden"/>
        </w:rPr>
        <w:t>APCS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2021-01-28T16:26:18+01:00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1" name="" descr="Innovations APC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9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APCS</w:t>
        </w:r>
      </w:hyperlink>
    </w:p>
    <w:p>
      <w:hyperlink r:id="rId97" w:history="1">
        <w:r>
          <w:rPr>
            <w:color w:val="0000EE"/>
            <w:u w:val="single" w:color="0000EE"/>
          </w:rPr>
          <w:t>Innovations APCS</w:t>
        </w:r>
      </w:hyperlink>
      <w:r>
        <w:t xml:space="preserve">, </w:t>
      </w:r>
      <w:hyperlink r:id="rId83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84" w:history="1">
        <w:r>
          <w:rPr>
            <w:color w:val="0000EE"/>
            <w:u w:val="single" w:color="0000EE"/>
          </w:rPr>
          <w:t>Innovations Base</w:t>
        </w:r>
      </w:hyperlink>
    </w:p>
    <w:p>
      <w:r>
        <w:rPr>
          <w:rStyle w:val="entry-titlerich-snippet-hidden"/>
        </w:rPr>
        <w:t>EBS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2017-03-10T15:43:11+01:00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3" name="" descr="Innovations eb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9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0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EBS</w:t>
        </w:r>
      </w:hyperlink>
    </w:p>
    <w:p>
      <w:hyperlink r:id="rId83" w:history="1">
        <w:r>
          <w:rPr>
            <w:color w:val="0000EE"/>
            <w:u w:val="single" w:color="0000EE"/>
          </w:rPr>
          <w:t>Innovations base</w:t>
        </w:r>
      </w:hyperlink>
    </w:p>
    <w:p>
      <w:r>
        <w:rPr>
          <w:rStyle w:val="entry-titlerich-snippet-hidden"/>
        </w:rPr>
        <w:t>TPMS</w:t>
      </w:r>
      <w:hyperlink r:id="rId4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2021-01-29T08:34:37+01:00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5" name="" descr="Innovations TPM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0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TPMS</w:t>
        </w:r>
      </w:hyperlink>
    </w:p>
    <w:p>
      <w:hyperlink r:id="rId104" w:history="1">
        <w:r>
          <w:rPr>
            <w:color w:val="0000EE"/>
            <w:u w:val="single" w:color="0000EE"/>
          </w:rPr>
          <w:t>Innovations - TPMS</w:t>
        </w:r>
      </w:hyperlink>
      <w:r>
        <w:t xml:space="preserve">, </w:t>
      </w:r>
      <w:hyperlink r:id="rId83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84" w:history="1">
        <w:r>
          <w:rPr>
            <w:color w:val="0000EE"/>
            <w:u w:val="single" w:color="0000EE"/>
          </w:rPr>
          <w:t>Innovations Base</w:t>
        </w:r>
      </w:hyperlink>
    </w:p>
    <w:p>
      <w:hyperlink r:id="rId105" w:tgtFrame="_self" w:tooltip="Documentation E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106" w:anchor="innovations" w:tgtFrame="_blank" w:tooltip="Demo Videos" w:history="1">
        <w:r>
          <w:rPr>
            <w:rStyle w:val="fusion-button-text"/>
            <w:color w:val="0000EE"/>
            <w:u w:val="single" w:color="0000EE"/>
          </w:rPr>
          <w:t>Demo Videos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56"/>
        <w:gridCol w:w="4659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pyre_slider_type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pyre_wooslider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final_fixed_width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pyre_revslider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pyre_elasticslider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pyre_avada_rev_styles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pyre_demo_slider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pyre_main_top_padding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pyre_main_bottom_padding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pyre_hundredp_padding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pyre_show_first_featured_image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pyre_header_bg_opacity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pyre_displayed_menu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pyre_display_footer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pyre_display_copyright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pyre_footer_100_width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pyre_page_title_breadcrumbs_search_bar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pyre_page_title_text_alignment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pyre_page_title_mobile_height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pyre_page_title_bar_borders_color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pyre_page_title_bg_parallax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pyre_sidebar_sticky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pyre_page_title_line_height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kd_featured-image-2_page_id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kd_featured-image-3_page_id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kd_featured-image-4_page_id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kd_featured-image-5_page_id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pyre_combined_header_bg_color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pyre_mobile_header_bg_color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pyre_responsive_sidebar_order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pyre_page_title_subheader_font_color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1531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14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12-12-2023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paragraph" w:customStyle="1" w:styleId="rs-p-wp-fix">
    <w:name w:val="rs-p-wp-fix"/>
    <w:basedOn w:val="Normal"/>
  </w:style>
  <w:style w:type="character" w:customStyle="1" w:styleId="cap">
    <w:name w:val="cap"/>
    <w:basedOn w:val="DefaultParagraphFont"/>
  </w:style>
  <w:style w:type="character" w:customStyle="1" w:styleId="icon-wrappercircle-no">
    <w:name w:val="icon-wrapper circle-no"/>
    <w:basedOn w:val="DefaultParagraphFont"/>
  </w:style>
  <w:style w:type="character" w:customStyle="1" w:styleId="entry-titlerich-snippet-hidden">
    <w:name w:val="entry-title rich-snippet-hidden"/>
    <w:basedOn w:val="DefaultParagraphFont"/>
  </w:style>
  <w:style w:type="character" w:customStyle="1" w:styleId="vcardrich-snippet-hidden">
    <w:name w:val="vcard rich-snippet-hidden"/>
    <w:basedOn w:val="DefaultParagraphFont"/>
  </w:style>
  <w:style w:type="character" w:customStyle="1" w:styleId="fn">
    <w:name w:val="fn"/>
    <w:basedOn w:val="DefaultParagraphFont"/>
  </w:style>
  <w:style w:type="character" w:customStyle="1" w:styleId="updatedrich-snippet-hidden">
    <w:name w:val="updated rich-snippet-hidden"/>
    <w:basedOn w:val="DefaultParagraphFont"/>
  </w:style>
  <w:style w:type="character" w:customStyle="1" w:styleId="fusion-button-text">
    <w:name w:val="fusion-button-text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jpeg" /><Relationship Id="rId100" Type="http://schemas.openxmlformats.org/officeDocument/2006/relationships/hyperlink" Target="https://www.fruehauf.com/portfolio-items/ebs/" TargetMode="External" /><Relationship Id="rId101" Type="http://schemas.openxmlformats.org/officeDocument/2006/relationships/image" Target="media/image28.jpeg" /><Relationship Id="rId102" Type="http://schemas.openxmlformats.org/officeDocument/2006/relationships/hyperlink" Target="https://www.fruehauf.com/wp-content/uploads/2016/11/4-maxispeed-innovations-TPMS-Fruehauf.jpg" TargetMode="External" /><Relationship Id="rId103" Type="http://schemas.openxmlformats.org/officeDocument/2006/relationships/hyperlink" Target="https://www.fruehauf.com/portfolio-items/12682/" TargetMode="External" /><Relationship Id="rId104" Type="http://schemas.openxmlformats.org/officeDocument/2006/relationships/hyperlink" Target="https://www.fruehauf.com/portfolio_category/innovations-tpms-2/" TargetMode="External" /><Relationship Id="rId105" Type="http://schemas.openxmlformats.org/officeDocument/2006/relationships/hyperlink" Target="formulaire-de-demandes-de-brochures/?lang=en/" TargetMode="External" /><Relationship Id="rId106" Type="http://schemas.openxmlformats.org/officeDocument/2006/relationships/hyperlink" Target="videos/?lang=en/" TargetMode="External" /><Relationship Id="rId107" Type="http://schemas.openxmlformats.org/officeDocument/2006/relationships/theme" Target="theme/theme1.xml" /><Relationship Id="rId108" Type="http://schemas.openxmlformats.org/officeDocument/2006/relationships/numbering" Target="numbering.xml" /><Relationship Id="rId109" Type="http://schemas.openxmlformats.org/officeDocument/2006/relationships/styles" Target="styles.xml" /><Relationship Id="rId11" Type="http://schemas.openxmlformats.org/officeDocument/2006/relationships/hyperlink" Target="https://www.fruehauf.com/wp-content/uploads/2017/02/4-city-plateaux-fruehauf.jpg" TargetMode="External" /><Relationship Id="rId12" Type="http://schemas.openxmlformats.org/officeDocument/2006/relationships/hyperlink" Target="https://www.fruehauf.com/portfolio-items/ranchers-amovibles/" TargetMode="External" /><Relationship Id="rId13" Type="http://schemas.openxmlformats.org/officeDocument/2006/relationships/image" Target="media/image3.jpeg" /><Relationship Id="rId14" Type="http://schemas.openxmlformats.org/officeDocument/2006/relationships/hyperlink" Target="https://www.fruehauf.com/wp-content/uploads/2017/02/3-city-plateaux-fruehauf.jpg" TargetMode="External" /><Relationship Id="rId15" Type="http://schemas.openxmlformats.org/officeDocument/2006/relationships/hyperlink" Target="https://www.fruehauf.com/portfolio-items/plateau-grue/" TargetMode="External" /><Relationship Id="rId16" Type="http://schemas.openxmlformats.org/officeDocument/2006/relationships/image" Target="media/image4.jpeg" /><Relationship Id="rId17" Type="http://schemas.openxmlformats.org/officeDocument/2006/relationships/hyperlink" Target="https://www.fruehauf.com/wp-content/uploads/2017/02/2-city-plateaux-fruehauf.jpg" TargetMode="External" /><Relationship Id="rId18" Type="http://schemas.openxmlformats.org/officeDocument/2006/relationships/hyperlink" Target="https://www.fruehauf.com/portfolio-items/porte-fer/" TargetMode="External" /><Relationship Id="rId19" Type="http://schemas.openxmlformats.org/officeDocument/2006/relationships/image" Target="media/image5.jpeg" /><Relationship Id="rId2" Type="http://schemas.openxmlformats.org/officeDocument/2006/relationships/webSettings" Target="webSettings.xml" /><Relationship Id="rId20" Type="http://schemas.openxmlformats.org/officeDocument/2006/relationships/hyperlink" Target="https://www.fruehauf.com/wp-content/uploads/2017/02/1-city-plateaux-fruehauf.jpg" TargetMode="External" /><Relationship Id="rId21" Type="http://schemas.openxmlformats.org/officeDocument/2006/relationships/hyperlink" Target="https://www.fruehauf.com/portfolio-items/city-plateaux/" TargetMode="External" /><Relationship Id="rId22" Type="http://schemas.openxmlformats.org/officeDocument/2006/relationships/hyperlink" Target="https://www.fruehauf.com/portfolio-items/quick-slide/" TargetMode="External" /><Relationship Id="rId23" Type="http://schemas.openxmlformats.org/officeDocument/2006/relationships/hyperlink" Target="videos" TargetMode="External" /><Relationship Id="rId24" Type="http://schemas.openxmlformats.org/officeDocument/2006/relationships/image" Target="media/image6.jpeg" /><Relationship Id="rId25" Type="http://schemas.openxmlformats.org/officeDocument/2006/relationships/hyperlink" Target="https://www.fruehauf.com/wp-content/uploads/2017/05/1-plateaux-classic-fruehauf.jpg" TargetMode="External" /><Relationship Id="rId26" Type="http://schemas.openxmlformats.org/officeDocument/2006/relationships/hyperlink" Target="https://www.fruehauf.com/portfolio-items/plateau-classic/" TargetMode="External" /><Relationship Id="rId27" Type="http://schemas.openxmlformats.org/officeDocument/2006/relationships/hyperlink" Target="https://www.fruehauf.com/portfolio_category/plateaux-classic/" TargetMode="External" /><Relationship Id="rId28" Type="http://schemas.openxmlformats.org/officeDocument/2006/relationships/image" Target="media/image7.jpeg" /><Relationship Id="rId29" Type="http://schemas.openxmlformats.org/officeDocument/2006/relationships/hyperlink" Target="https://www.fruehauf.com/wp-content/uploads/2017/05/2-plateaux-classic-fruehauf.jpg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www.fruehauf.com/portfolio-items/plateau-a-ridelles-face-avant-acier/" TargetMode="External" /><Relationship Id="rId31" Type="http://schemas.openxmlformats.org/officeDocument/2006/relationships/image" Target="media/image8.jpeg" /><Relationship Id="rId32" Type="http://schemas.openxmlformats.org/officeDocument/2006/relationships/hyperlink" Target="https://www.fruehauf.com/wp-content/uploads/2017/05/3-plateaux-classic-chassis-mecano-soude-fruehauf.jpg" TargetMode="External" /><Relationship Id="rId33" Type="http://schemas.openxmlformats.org/officeDocument/2006/relationships/hyperlink" Target="https://www.fruehauf.com/portfolio-items/chassis-mecano-soude/" TargetMode="External" /><Relationship Id="rId34" Type="http://schemas.openxmlformats.org/officeDocument/2006/relationships/image" Target="media/image9.jpeg" /><Relationship Id="rId35" Type="http://schemas.openxmlformats.org/officeDocument/2006/relationships/hyperlink" Target="https://www.fruehauf.com/wp-content/uploads/2017/05/4-plateaux-classic-porte-fer-fruehauf.jpg" TargetMode="External" /><Relationship Id="rId36" Type="http://schemas.openxmlformats.org/officeDocument/2006/relationships/hyperlink" Target="https://www.fruehauf.com/portfolio-items/plateau-porte-fer/" TargetMode="External" /><Relationship Id="rId37" Type="http://schemas.openxmlformats.org/officeDocument/2006/relationships/image" Target="media/image10.jpeg" /><Relationship Id="rId38" Type="http://schemas.openxmlformats.org/officeDocument/2006/relationships/hyperlink" Target="https://www.fruehauf.com/wp-content/uploads/2017/05/1-plateaux-heavy-duty-mi-lourd-fruehauf.jpg" TargetMode="External" /><Relationship Id="rId39" Type="http://schemas.openxmlformats.org/officeDocument/2006/relationships/hyperlink" Target="https://www.fruehauf.com/portfolio-items/plateau-heavy-duty-mi-lourd-2/" TargetMode="External" /><Relationship Id="rId4" Type="http://schemas.openxmlformats.org/officeDocument/2006/relationships/hyperlink" Target="https://www.fruehauf.com/author/marketing_1/" TargetMode="External" /><Relationship Id="rId40" Type="http://schemas.openxmlformats.org/officeDocument/2006/relationships/hyperlink" Target="https://www.fruehauf.com/portfolio_category/plateaux-heavy-duty-mi-lourd/" TargetMode="External" /><Relationship Id="rId41" Type="http://schemas.openxmlformats.org/officeDocument/2006/relationships/image" Target="media/image11.jpeg" /><Relationship Id="rId42" Type="http://schemas.openxmlformats.org/officeDocument/2006/relationships/hyperlink" Target="https://www.fruehauf.com/wp-content/uploads/2017/05/2-plateaux-heavy-duty-mi-lourd-fruehauf-1.jpg" TargetMode="External" /><Relationship Id="rId43" Type="http://schemas.openxmlformats.org/officeDocument/2006/relationships/hyperlink" Target="https://www.fruehauf.com/portfolio-items/plateau-heavy-duty-mi-lourd/" TargetMode="External" /><Relationship Id="rId44" Type="http://schemas.openxmlformats.org/officeDocument/2006/relationships/image" Target="media/image12.jpeg" /><Relationship Id="rId45" Type="http://schemas.openxmlformats.org/officeDocument/2006/relationships/hyperlink" Target="https://www.fruehauf.com/wp-content/uploads/2017/05/3-plateaux-heavy-duty-mi-lourd-fruehauf.jpg" TargetMode="External" /><Relationship Id="rId46" Type="http://schemas.openxmlformats.org/officeDocument/2006/relationships/hyperlink" Target="https://www.fruehauf.com/portfolio-items/ranchers-amovibles-2/" TargetMode="External" /><Relationship Id="rId47" Type="http://schemas.openxmlformats.org/officeDocument/2006/relationships/image" Target="media/image13.jpeg" /><Relationship Id="rId48" Type="http://schemas.openxmlformats.org/officeDocument/2006/relationships/hyperlink" Target="https://www.fruehauf.com/wp-content/uploads/2017/05/1-plateaux-heavy-duty-lourd-fruehauf-1.jpg" TargetMode="External" /><Relationship Id="rId49" Type="http://schemas.openxmlformats.org/officeDocument/2006/relationships/hyperlink" Target="https://www.fruehauf.com/portfolio-items/plateau-lourd-2/" TargetMode="External" /><Relationship Id="rId5" Type="http://schemas.openxmlformats.org/officeDocument/2006/relationships/image" Target="media/image1.jpeg" /><Relationship Id="rId50" Type="http://schemas.openxmlformats.org/officeDocument/2006/relationships/hyperlink" Target="https://www.fruehauf.com/portfolio_category/plateaux-heavy-duty-lourd/" TargetMode="External" /><Relationship Id="rId51" Type="http://schemas.openxmlformats.org/officeDocument/2006/relationships/image" Target="media/image14.jpeg" /><Relationship Id="rId52" Type="http://schemas.openxmlformats.org/officeDocument/2006/relationships/hyperlink" Target="https://www.fruehauf.com/wp-content/uploads/2017/05/2-plateaux-heavy-duty-lourd-fruehauf.jpg" TargetMode="External" /><Relationship Id="rId53" Type="http://schemas.openxmlformats.org/officeDocument/2006/relationships/hyperlink" Target="https://www.fruehauf.com/portfolio-items/chassis-renforce/" TargetMode="External" /><Relationship Id="rId54" Type="http://schemas.openxmlformats.org/officeDocument/2006/relationships/image" Target="media/image15.jpeg" /><Relationship Id="rId55" Type="http://schemas.openxmlformats.org/officeDocument/2006/relationships/hyperlink" Target="https://www.fruehauf.com/wp-content/uploads/2017/05/3-plateaux-heavy-duty-lourd-fruehauf.jpg" TargetMode="External" /><Relationship Id="rId56" Type="http://schemas.openxmlformats.org/officeDocument/2006/relationships/hyperlink" Target="https://www.fruehauf.com/portfolio-items/plateau-lourd/" TargetMode="External" /><Relationship Id="rId57" Type="http://schemas.openxmlformats.org/officeDocument/2006/relationships/image" Target="media/image16.jpeg" /><Relationship Id="rId58" Type="http://schemas.openxmlformats.org/officeDocument/2006/relationships/hyperlink" Target="https://www.fruehauf.com/wp-content/uploads/2017/05/1-porte-conteneurs-plateaux-fruehauf.jpg" TargetMode="External" /><Relationship Id="rId59" Type="http://schemas.openxmlformats.org/officeDocument/2006/relationships/hyperlink" Target="https://www.fruehauf.com/portfolio-items/plateau-porte-conteneurs-2/" TargetMode="External" /><Relationship Id="rId6" Type="http://schemas.openxmlformats.org/officeDocument/2006/relationships/hyperlink" Target="https://www.fruehauf.com/wp-content/uploads/2017/02/2-innovations-city-fruehauf-1.jpg" TargetMode="External" /><Relationship Id="rId60" Type="http://schemas.openxmlformats.org/officeDocument/2006/relationships/hyperlink" Target="https://www.fruehauf.com/portfolio_category/plateaux-porte-conteneurs/" TargetMode="External" /><Relationship Id="rId61" Type="http://schemas.openxmlformats.org/officeDocument/2006/relationships/image" Target="media/image17.jpeg" /><Relationship Id="rId62" Type="http://schemas.openxmlformats.org/officeDocument/2006/relationships/hyperlink" Target="https://www.fruehauf.com/wp-content/uploads/2017/05/2-porte-conteneurs-plateaux-fruehauf.jpg" TargetMode="External" /><Relationship Id="rId63" Type="http://schemas.openxmlformats.org/officeDocument/2006/relationships/hyperlink" Target="https://www.fruehauf.com/portfolio-items/plateau-porte-conteneurs/" TargetMode="External" /><Relationship Id="rId64" Type="http://schemas.openxmlformats.org/officeDocument/2006/relationships/image" Target="media/image18.jpeg" /><Relationship Id="rId65" Type="http://schemas.openxmlformats.org/officeDocument/2006/relationships/hyperlink" Target="https://www.fruehauf.com/wp-content/uploads/2017/05/3-porte-conteneurs-plateaux-fruehauf.jpg" TargetMode="External" /><Relationship Id="rId66" Type="http://schemas.openxmlformats.org/officeDocument/2006/relationships/hyperlink" Target="https://www.fruehauf.com/portfolio-items/plateaux-porte-conteneurs-fruehauf/" TargetMode="External" /><Relationship Id="rId67" Type="http://schemas.openxmlformats.org/officeDocument/2006/relationships/image" Target="media/image19.jpeg" /><Relationship Id="rId68" Type="http://schemas.openxmlformats.org/officeDocument/2006/relationships/hyperlink" Target="https://www.fruehauf.com/wp-content/uploads/2017/05/4-porte-conteneurs-plateaux-fruehauf.jpg" TargetMode="External" /><Relationship Id="rId69" Type="http://schemas.openxmlformats.org/officeDocument/2006/relationships/hyperlink" Target="https://www.fruehauf.com/portfolio-items/porte-conteneurs-plateaux-porte-conteneurs/" TargetMode="External" /><Relationship Id="rId7" Type="http://schemas.openxmlformats.org/officeDocument/2006/relationships/hyperlink" Target="https://www.fruehauf.com/portfolio-items/city-plateaux-2/" TargetMode="External" /><Relationship Id="rId70" Type="http://schemas.openxmlformats.org/officeDocument/2006/relationships/image" Target="media/image20.jpeg" /><Relationship Id="rId71" Type="http://schemas.openxmlformats.org/officeDocument/2006/relationships/hyperlink" Target="https://www.fruehauf.com/wp-content/uploads/2017/05/5-porte-conteneurs-plateaux-fruehauf.jpg" TargetMode="External" /><Relationship Id="rId72" Type="http://schemas.openxmlformats.org/officeDocument/2006/relationships/hyperlink" Target="https://www.fruehauf.com/portfolio-items/plateaux-porte-conteneurs/" TargetMode="External" /><Relationship Id="rId73" Type="http://schemas.openxmlformats.org/officeDocument/2006/relationships/image" Target="media/image21.jpeg" /><Relationship Id="rId74" Type="http://schemas.openxmlformats.org/officeDocument/2006/relationships/hyperlink" Target="https://www.fruehauf.com/wp-content/uploads/2017/06/2-plateaux-mega-fruehauf.jpg" TargetMode="External" /><Relationship Id="rId75" Type="http://schemas.openxmlformats.org/officeDocument/2006/relationships/hyperlink" Target="https://www.fruehauf.com/portfolio-items/col-de-cygne-90mm/" TargetMode="External" /><Relationship Id="rId76" Type="http://schemas.openxmlformats.org/officeDocument/2006/relationships/hyperlink" Target="https://www.fruehauf.com/portfolio_category/plateaux-mega/" TargetMode="External" /><Relationship Id="rId77" Type="http://schemas.openxmlformats.org/officeDocument/2006/relationships/image" Target="media/image22.jpeg" /><Relationship Id="rId78" Type="http://schemas.openxmlformats.org/officeDocument/2006/relationships/hyperlink" Target="https://www.fruehauf.com/wp-content/uploads/2017/06/1-plateaux-mega-fruehauf.jpg" TargetMode="External" /><Relationship Id="rId79" Type="http://schemas.openxmlformats.org/officeDocument/2006/relationships/hyperlink" Target="https://www.fruehauf.com/portfolio-items/essieux-195/" TargetMode="External" /><Relationship Id="rId8" Type="http://schemas.openxmlformats.org/officeDocument/2006/relationships/hyperlink" Target="https://www.fruehauf.com/portfolio_category/city-plateaux/" TargetMode="External" /><Relationship Id="rId80" Type="http://schemas.openxmlformats.org/officeDocument/2006/relationships/image" Target="media/image23.jpeg" /><Relationship Id="rId81" Type="http://schemas.openxmlformats.org/officeDocument/2006/relationships/hyperlink" Target="https://www.fruehauf.com/wp-content/uploads/2016/11/1-maxispeed-innovations-RCP-Fruehauf.jpg" TargetMode="External" /><Relationship Id="rId82" Type="http://schemas.openxmlformats.org/officeDocument/2006/relationships/hyperlink" Target="https://www.fruehauf.com/portfolio-items/rcp-6/" TargetMode="External" /><Relationship Id="rId83" Type="http://schemas.openxmlformats.org/officeDocument/2006/relationships/hyperlink" Target="https://www.fruehauf.com/portfolio_category/innovations-base/" TargetMode="External" /><Relationship Id="rId84" Type="http://schemas.openxmlformats.org/officeDocument/2006/relationships/hyperlink" Target="https://www.fruehauf.com/portfolio_category/innovations-base-2/" TargetMode="External" /><Relationship Id="rId85" Type="http://schemas.openxmlformats.org/officeDocument/2006/relationships/hyperlink" Target="https://www.fruehauf.com/portfolio_category/innovations-rcp/" TargetMode="External" /><Relationship Id="rId86" Type="http://schemas.openxmlformats.org/officeDocument/2006/relationships/image" Target="media/image24.jpeg" /><Relationship Id="rId87" Type="http://schemas.openxmlformats.org/officeDocument/2006/relationships/hyperlink" Target="https://www.fruehauf.com/wp-content/uploads/2016/11/7-maxispeed-innovations-telematique-Fruehauf.jpg" TargetMode="External" /><Relationship Id="rId88" Type="http://schemas.openxmlformats.org/officeDocument/2006/relationships/hyperlink" Target="https://www.fruehauf.com/portfolio-items/telematique-3/" TargetMode="External" /><Relationship Id="rId89" Type="http://schemas.openxmlformats.org/officeDocument/2006/relationships/hyperlink" Target="https://www.fruehauf.com/portfolio_category/innovations-telematique/" TargetMode="External" /><Relationship Id="rId9" Type="http://schemas.openxmlformats.org/officeDocument/2006/relationships/hyperlink" Target="https://www.fruehauf.com/portfolio_category/innovations-city/" TargetMode="External" /><Relationship Id="rId90" Type="http://schemas.openxmlformats.org/officeDocument/2006/relationships/image" Target="media/image25.jpeg" /><Relationship Id="rId91" Type="http://schemas.openxmlformats.org/officeDocument/2006/relationships/hyperlink" Target="https://www.fruehauf.com/wp-content/uploads/2016/11/2-maxispeed-innovations-safeparking-Fruehauf.jpg" TargetMode="External" /><Relationship Id="rId92" Type="http://schemas.openxmlformats.org/officeDocument/2006/relationships/hyperlink" Target="https://www.fruehauf.com/portfolio-items/safeparking-2/" TargetMode="External" /><Relationship Id="rId93" Type="http://schemas.openxmlformats.org/officeDocument/2006/relationships/hyperlink" Target="https://www.fruehauf.com/portfolio_category/innovations-safeparking/" TargetMode="External" /><Relationship Id="rId94" Type="http://schemas.openxmlformats.org/officeDocument/2006/relationships/image" Target="media/image26.jpeg" /><Relationship Id="rId95" Type="http://schemas.openxmlformats.org/officeDocument/2006/relationships/hyperlink" Target="https://www.fruehauf.com/wp-content/uploads/2016/11/3-maxispeed-innovations-APCS-Fruehauf.jpg" TargetMode="External" /><Relationship Id="rId96" Type="http://schemas.openxmlformats.org/officeDocument/2006/relationships/hyperlink" Target="https://www.fruehauf.com/portfolio-items/apcs/" TargetMode="External" /><Relationship Id="rId97" Type="http://schemas.openxmlformats.org/officeDocument/2006/relationships/hyperlink" Target="https://www.fruehauf.com/portfolio_category/innovations-apcs/" TargetMode="External" /><Relationship Id="rId98" Type="http://schemas.openxmlformats.org/officeDocument/2006/relationships/image" Target="media/image27.jpeg" /><Relationship Id="rId99" Type="http://schemas.openxmlformats.org/officeDocument/2006/relationships/hyperlink" Target="https://www.fruehauf.com/wp-content/uploads/2016/11/6-maxispeed-innovations-EBS-Fruehauf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Plateaux</dc:title>
  <cp:revision>0</cp:revision>
</cp:coreProperties>
</file>