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Demande d'autorisations et duplicatas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2017-05-09 16:36:27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Autorisations et duplicatas</w:t>
      </w:r>
    </w:p>
    <w:p>
      <w:pPr>
        <w:spacing w:before="240" w:after="240"/>
      </w:pPr>
      <w:r>
        <w:t>Afin d'obtenir vos attestations ou duplicatas de documents constructeur, renseignez le formulaire ci-dessous.</w:t>
      </w:r>
    </w:p>
    <w:p>
      <w:pPr>
        <w:spacing w:before="240" w:after="240"/>
      </w:pPr>
      <w:r>
        <w:rPr>
          <w:b/>
          <w:bCs/>
          <w:color w:val="0069B4"/>
        </w:rPr>
        <w:t>Attention, seuls sont éligibles les véhicules de marque FRUEHAUF et GEN TRAIL fabriqués à Auxerre dont le n° d'identification commence par les 3 lettres VFK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NOM :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PRÉNOM :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SOCIÉTÉ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ADRESSE POSTALE</w:t>
      </w:r>
      <w:r>
        <w:rPr>
          <w:rStyle w:val="gfieldrequired"/>
        </w:rPr>
        <w:t>*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N°, voie...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Ville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Code Postal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Pays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5"/>
            <w:enabled/>
            <w:calcOnExit w:val="0"/>
            <w:ddList>
              <w:result w:val="0"/>
              <w:listEntry w:val="Sélectionnez votre pays"/>
              <w:listEntry w:val="France"/>
              <w:listEntry w:val="Algérie"/>
              <w:listEntry w:val="Allemagne"/>
              <w:listEntry w:val="Angleterre"/>
              <w:listEntry w:val="Angola"/>
              <w:listEntry w:val="Belgique"/>
              <w:listEntry w:val="Bulgarie"/>
              <w:listEntry w:val="Danemark"/>
              <w:listEntry w:val="Espagne"/>
              <w:listEntry w:val="Finlande"/>
              <w:listEntry w:val="Hollande"/>
              <w:listEntry w:val="Hongrie"/>
              <w:listEntry w:val="Irlande"/>
              <w:listEntry w:val="Italie"/>
              <w:listEntry w:val="Luxembourg"/>
              <w:listEntry w:val="Monaco"/>
              <w:listEntry w:val="Norvège"/>
              <w:listEntry w:val="Nouméa"/>
              <w:listEntry w:val="Pologne"/>
              <w:listEntry w:val="Portugal"/>
              <w:listEntry w:val="République Tchèque"/>
              <w:listEntry w:val="Roumanie"/>
              <w:listEntry w:val="Slovaquie"/>
              <w:listEntry w:val="Suède"/>
            </w:ddList>
          </w:ffData>
        </w:fldChar>
      </w:r>
      <w:bookmarkStart w:id="6" w:name="input_15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ADRESSE DE FACTURATION</w:t>
      </w:r>
    </w:p>
    <w:p>
      <w:pPr>
        <w:ind w:left="720"/>
        <w:jc w:val="left"/>
      </w:pPr>
      <w:r>
        <w:t>(si différente de l'adresse postale)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N°, voie...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8.1"/>
            <w:enabled/>
            <w:calcOnExit w:val="0"/>
            <w:textInput/>
          </w:ffData>
        </w:fldChar>
      </w:r>
      <w:bookmarkStart w:id="7" w:name="input_18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7"/>
      <w:r>
        <w:rPr>
          <w:rStyle w:val="ginputfulladdressline1"/>
        </w:rPr>
        <w:t xml:space="preserve"> </w:t>
      </w:r>
      <w:r>
        <w:rPr>
          <w:rStyle w:val="ginputleftaddresscity"/>
        </w:rPr>
        <w:t>Ville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8.3"/>
            <w:enabled/>
            <w:calcOnExit w:val="0"/>
            <w:textInput/>
          </w:ffData>
        </w:fldChar>
      </w:r>
      <w:bookmarkStart w:id="8" w:name="input_18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8"/>
      <w:r>
        <w:rPr>
          <w:rStyle w:val="ginputleftaddresscity"/>
        </w:rPr>
        <w:t xml:space="preserve"> </w:t>
      </w:r>
      <w:r>
        <w:rPr>
          <w:rStyle w:val="ginputrightaddresszip"/>
        </w:rPr>
        <w:t>Code Postal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8.5"/>
            <w:enabled/>
            <w:calcOnExit w:val="0"/>
            <w:textInput/>
          </w:ffData>
        </w:fldChar>
      </w:r>
      <w:bookmarkStart w:id="9" w:name="input_18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9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Pays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7"/>
            <w:enabled/>
            <w:calcOnExit w:val="0"/>
            <w:ddList>
              <w:result w:val="0"/>
              <w:listEntry w:val="Sélectionnez votre pays"/>
              <w:listEntry w:val="France"/>
              <w:listEntry w:val="Algérie"/>
              <w:listEntry w:val="Allemagne"/>
              <w:listEntry w:val="Angleterre"/>
              <w:listEntry w:val="Angola"/>
              <w:listEntry w:val="Belgique"/>
              <w:listEntry w:val="Bulgarie"/>
              <w:listEntry w:val="Danemark"/>
              <w:listEntry w:val="Espagne"/>
              <w:listEntry w:val="Finlande"/>
              <w:listEntry w:val="Hollande"/>
              <w:listEntry w:val="Hongrie"/>
              <w:listEntry w:val="Irlande"/>
              <w:listEntry w:val="Italie"/>
              <w:listEntry w:val="Luxembourg"/>
              <w:listEntry w:val="Monaco"/>
              <w:listEntry w:val="Norvège"/>
              <w:listEntry w:val="Nouméa"/>
              <w:listEntry w:val="Pologne"/>
              <w:listEntry w:val="Portugal"/>
              <w:listEntry w:val="République Tchèque"/>
              <w:listEntry w:val="Roumanie"/>
              <w:listEntry w:val="Slovaquie"/>
              <w:listEntry w:val="Suède"/>
            </w:ddList>
          </w:ffData>
        </w:fldChar>
      </w:r>
      <w:bookmarkStart w:id="10" w:name="input_27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0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11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1"/>
    </w:p>
    <w:p>
      <w:pPr>
        <w:numPr>
          <w:ilvl w:val="0"/>
          <w:numId w:val="1"/>
        </w:numPr>
        <w:ind w:left="720" w:hanging="210"/>
        <w:jc w:val="left"/>
      </w:pPr>
      <w:r>
        <w:t>TÉLÉPHONE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12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2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13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3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n° de SIRET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0"/>
            <w:enabled/>
            <w:calcOnExit w:val="0"/>
            <w:textInput/>
          </w:ffData>
        </w:fldChar>
      </w:r>
      <w:bookmarkStart w:id="14" w:name="input_20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4"/>
    </w:p>
    <w:p>
      <w:pPr>
        <w:numPr>
          <w:ilvl w:val="0"/>
          <w:numId w:val="1"/>
        </w:numPr>
        <w:ind w:left="720" w:hanging="210"/>
        <w:jc w:val="left"/>
      </w:pPr>
      <w:r>
        <w:t>n° de TVA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1"/>
            <w:enabled/>
            <w:calcOnExit w:val="0"/>
            <w:textInput/>
          </w:ffData>
        </w:fldChar>
      </w:r>
      <w:bookmarkStart w:id="15" w:name="input_2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5"/>
    </w:p>
    <w:p>
      <w:pPr>
        <w:numPr>
          <w:ilvl w:val="0"/>
          <w:numId w:val="1"/>
        </w:numPr>
        <w:ind w:left="720" w:hanging="210"/>
        <w:jc w:val="left"/>
      </w:pPr>
      <w:r>
        <w:t>n° d'identification du véhicule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4"/>
            <w:enabled/>
            <w:calcOnExit w:val="0"/>
            <w:textInput>
              <w:maxLength w:val="17"/>
            </w:textInput>
          </w:ffData>
        </w:fldChar>
      </w:r>
      <w:bookmarkStart w:id="16" w:name="input_24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6"/>
    </w:p>
    <w:p>
      <w:pPr>
        <w:numPr>
          <w:ilvl w:val="0"/>
          <w:numId w:val="1"/>
        </w:numPr>
        <w:ind w:left="720" w:hanging="210"/>
        <w:jc w:val="left"/>
      </w:pPr>
      <w:r>
        <w:t>Télécharger la copie de la carte grise</w:t>
      </w:r>
      <w:r>
        <w:rPr>
          <w:rStyle w:val="gfieldrequired"/>
        </w:rPr>
        <w:t>*</w:t>
      </w:r>
    </w:p>
    <w:p>
      <w:pPr>
        <w:ind w:left="720"/>
        <w:jc w:val="left"/>
        <w:rPr>
          <w:rStyle w:val="DefaultParagraphFont"/>
          <w:rFonts w:ascii="Arial" w:eastAsia="Arial" w:hAnsi="Arial" w:cs="Arial"/>
          <w:sz w:val="24"/>
          <w:szCs w:val="24"/>
        </w:rPr>
      </w:pPr>
      <w:r>
        <w:rPr>
          <w:rStyle w:val="gformdropinstructions"/>
        </w:rPr>
        <w:t xml:space="preserve">Déposer les fichiers ici ou </w: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begin"/>
      </w:r>
      <w:r>
        <w:rPr>
          <w:rStyle w:val="DefaultParagraphFont"/>
          <w:rFonts w:ascii="Arial" w:eastAsia="Arial" w:hAnsi="Arial" w:cs="Arial"/>
          <w:sz w:val="24"/>
          <w:szCs w:val="24"/>
        </w:rPr>
        <w:instrText>MACROBUTTON DoFieldClick  [Sélectionnez des fichiers]</w:instrTex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end"/>
      </w:r>
    </w:p>
    <w:p>
      <w:pPr>
        <w:numPr>
          <w:ilvl w:val="0"/>
          <w:numId w:val="1"/>
        </w:numPr>
        <w:ind w:left="720" w:hanging="210"/>
        <w:jc w:val="left"/>
      </w:pPr>
      <w:r>
        <w:t>Télécharger le certificat de conformité</w:t>
      </w:r>
    </w:p>
    <w:p>
      <w:pPr>
        <w:ind w:left="720"/>
        <w:jc w:val="left"/>
      </w:pPr>
      <w:r>
        <w:t>(barré rouge ou COC)</w:t>
      </w:r>
    </w:p>
    <w:p>
      <w:pPr>
        <w:ind w:left="720"/>
        <w:jc w:val="left"/>
        <w:rPr>
          <w:rStyle w:val="DefaultParagraphFont"/>
          <w:rFonts w:ascii="Arial" w:eastAsia="Arial" w:hAnsi="Arial" w:cs="Arial"/>
          <w:sz w:val="24"/>
          <w:szCs w:val="24"/>
        </w:rPr>
      </w:pPr>
      <w:r>
        <w:rPr>
          <w:rStyle w:val="gformdropinstructions"/>
        </w:rPr>
        <w:t xml:space="preserve">Déposer les fichiers ici ou </w: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begin"/>
      </w:r>
      <w:r>
        <w:rPr>
          <w:rStyle w:val="DefaultParagraphFont"/>
          <w:rFonts w:ascii="Arial" w:eastAsia="Arial" w:hAnsi="Arial" w:cs="Arial"/>
          <w:sz w:val="24"/>
          <w:szCs w:val="24"/>
        </w:rPr>
        <w:instrText>MACROBUTTON DoFieldClick  [Sélectionnez des fichiers]</w:instrTex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end"/>
      </w:r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Document souhaité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6"/>
            <w:enabled/>
            <w:calcOnExit w:val="0"/>
            <w:ddList>
              <w:result w:val="0"/>
              <w:listEntry w:val="Sélectionnez votre besoin"/>
              <w:listEntry w:val="Autorisation refrappe châssis"/>
              <w:listEntry w:val="Autorisation refrappe châssis + fourniture de plaque"/>
              <w:listEntry w:val="Autorisation réparation véhicule"/>
              <w:listEntry w:val="Autorisation réparation véhicule + méthode de réparation"/>
              <w:listEntry w:val="Autorisation modification véhicule avec incidence notice"/>
              <w:listEntry w:val="Autorisation modification véhicule sans incidence notice"/>
              <w:listEntry w:val="Duplicatas notices de description véhicules, certificats de conformité"/>
              <w:listEntry w:val="Certificats équipement véhicule"/>
              <w:listEntry w:val="Certification matières transportables"/>
              <w:listEntry w:val="Formule paramétrage EBS"/>
              <w:listEntry w:val="Attestation 44 Tonnes"/>
            </w:ddList>
          </w:ffData>
        </w:fldChar>
      </w:r>
      <w:bookmarkStart w:id="17" w:name="input_26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7"/>
    </w:p>
    <w:p>
      <w:pPr>
        <w:numPr>
          <w:ilvl w:val="0"/>
          <w:numId w:val="1"/>
        </w:numPr>
        <w:ind w:left="720" w:hanging="210"/>
        <w:jc w:val="left"/>
      </w:pPr>
      <w:r>
        <w:t>Commentaire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Données personnelles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35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8" w:name="input_35.1"/>
      <w:r>
        <w:instrText xml:space="preserve"> FORMCHECKBOX </w:instrText>
      </w:r>
      <w:r>
        <w:fldChar w:fldCharType="end"/>
      </w:r>
      <w:bookmarkEnd w:id="18"/>
      <w:r>
        <w:t>J’ai lu et accepte la politique de confidentialité de ce site</w:t>
      </w:r>
    </w:p>
    <w:p>
      <w:pPr>
        <w:ind w:left="720"/>
        <w:jc w:val="left"/>
      </w:pPr>
      <w:r>
        <w:t xml:space="preserve">En cochant cette case, vous acceptez nos conditions de gestion de vos données personnelles, </w:t>
      </w:r>
      <w:hyperlink r:id="rId4" w:anchor="perso" w:history="1">
        <w:r>
          <w:rPr>
            <w:color w:val="0000EE"/>
            <w:u w:val="single" w:color="0000EE"/>
          </w:rPr>
          <w:t>consultables ici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Phone</w:t>
      </w:r>
    </w:p>
    <w:p>
      <w:pPr>
        <w:spacing w:after="240"/>
        <w:ind w:left="720"/>
        <w:jc w:val="left"/>
      </w:pPr>
      <w:r>
        <w:t>Ce champ n’est utilisé qu’à des fins de validation et devrait rester inchangé.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6"/>
            <w:enabled/>
            <w:calcOnExit w:val="0"/>
            <w:textInput/>
          </w:ffData>
        </w:fldChar>
      </w:r>
      <w:bookmarkStart w:id="19" w:name="input_3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9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[Envoyer]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  <w:style w:type="character" w:customStyle="1" w:styleId="gformdropinstructions">
    <w:name w:val="gform_drop_instructions"/>
    <w:basedOn w:val="DefaultParagraphFont"/>
  </w:style>
  <w:style w:type="character" w:customStyle="1" w:styleId="screen-reader-text">
    <w:name w:val="screen-reader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ruehauf.com/mentions-legales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d'autorisations et duplicatas</dc:title>
  <cp:revision>0</cp:revision>
</cp:coreProperties>
</file>