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Actualités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2021-06-03 09:10:35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Actualités</w:t>
      </w:r>
    </w:p>
    <w:p>
      <w:pPr>
        <w:spacing w:before="240" w:after="240"/>
      </w:pPr>
      <w:r>
        <w:t>Retrouvez les dernières actualités de l'entreprise FRUEHAUF !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20116800" cy="1065184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06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5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6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6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NOS REMERCIEMENTS À TOUS LES VISITEURS – SOLUTRANS 2023</w:t>
        </w:r>
      </w:hyperlink>
    </w:p>
    <w:p>
      <w:hyperlink r:id="rId7" w:tooltip="Articles par Mélanie GOUREAUX" w:history="1">
        <w:r>
          <w:rPr>
            <w:rStyle w:val="fn"/>
            <w:vanish/>
            <w:color w:val="0000EE"/>
            <w:u w:val="single" w:color="0000EE"/>
          </w:rPr>
          <w:t>Mélanie GOUREAUX</w:t>
        </w:r>
      </w:hyperlink>
      <w:r>
        <w:rPr>
          <w:rStyle w:val="updated"/>
          <w:vanish/>
        </w:rPr>
        <w:t>2023-12-08T14:48:44+01:00</w:t>
      </w:r>
      <w:r>
        <w:t>8 décembre 2023</w:t>
      </w:r>
      <w:r>
        <w:rPr>
          <w:rStyle w:val="fusion-inline-sep"/>
        </w:rPr>
        <w:t>|</w:t>
      </w:r>
    </w:p>
    <w:p>
      <w:hyperlink r:id="rId6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9335750" cy="45815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9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10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10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RENDEZ VOUS INCONTOURNABLE : FRUEHAUF AU SALON SOLUTRANS 2023</w:t>
        </w:r>
      </w:hyperlink>
    </w:p>
    <w:p>
      <w:hyperlink r:id="rId7" w:tooltip="Articles par Mélanie GOUREAUX" w:history="1">
        <w:r>
          <w:rPr>
            <w:rStyle w:val="fn"/>
            <w:vanish/>
            <w:color w:val="0000EE"/>
            <w:u w:val="single" w:color="0000EE"/>
          </w:rPr>
          <w:t>Mélanie GOUREAUX</w:t>
        </w:r>
      </w:hyperlink>
      <w:r>
        <w:rPr>
          <w:rStyle w:val="updated"/>
          <w:vanish/>
        </w:rPr>
        <w:t>2023-11-03T15:39:39+01:00</w:t>
      </w:r>
      <w:r>
        <w:t>3 novembre 2023</w:t>
      </w:r>
      <w:r>
        <w:rPr>
          <w:rStyle w:val="fusion-inline-sep"/>
        </w:rPr>
        <w:t>|</w:t>
      </w:r>
    </w:p>
    <w:p>
      <w:hyperlink r:id="rId10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12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13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13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FRUEHAUF élargit sa gamme DISTRICT, et lance l’EXPRESSLINER DISTRICT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2023-01-10T15:18:59+01:00</w:t>
      </w:r>
      <w:r>
        <w:t>10 janvier 2023</w:t>
      </w:r>
      <w:r>
        <w:rPr>
          <w:rStyle w:val="fusion-inline-sep"/>
        </w:rPr>
        <w:t>|</w:t>
      </w:r>
    </w:p>
    <w:p>
      <w:hyperlink r:id="rId13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4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16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17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17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Le CPC GOOSENECK 45’ SUPERLIGHT : la légèreté au service de l’efficacité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2023-01-10T15:09:38+01:00</w:t>
      </w:r>
      <w:r>
        <w:t>10 janvier 2023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18" w:history="1">
        <w:r>
          <w:rPr>
            <w:rStyle w:val="meta-tags"/>
            <w:color w:val="0000EE"/>
            <w:u w:val="single" w:color="0000EE"/>
          </w:rPr>
          <w:t>Légèreté</w:t>
        </w:r>
      </w:hyperlink>
      <w:r>
        <w:rPr>
          <w:rStyle w:val="meta-tags"/>
        </w:rPr>
        <w:t xml:space="preserve">, </w:t>
      </w:r>
      <w:hyperlink r:id="rId19" w:history="1">
        <w:r>
          <w:rPr>
            <w:rStyle w:val="meta-tags"/>
            <w:color w:val="0000EE"/>
            <w:u w:val="single" w:color="0000EE"/>
          </w:rPr>
          <w:t>Porte-conteneur</w:t>
        </w:r>
      </w:hyperlink>
      <w:r>
        <w:rPr>
          <w:rStyle w:val="fusion-inline-sep"/>
        </w:rPr>
        <w:t>|</w:t>
      </w:r>
    </w:p>
    <w:p>
      <w:hyperlink r:id="rId17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21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22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22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La benne SAFE-TIPP : la sécurité et l’accessibilité sur des chantiers contraints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2023-01-10T14:33:13+01:00</w:t>
      </w:r>
      <w:r>
        <w:t>10 janvier 2023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23" w:history="1">
        <w:r>
          <w:rPr>
            <w:rStyle w:val="meta-tags"/>
            <w:color w:val="0000EE"/>
            <w:u w:val="single" w:color="0000EE"/>
          </w:rPr>
          <w:t>Benne</w:t>
        </w:r>
      </w:hyperlink>
      <w:r>
        <w:rPr>
          <w:rStyle w:val="meta-tags"/>
        </w:rPr>
        <w:t xml:space="preserve">, </w:t>
      </w:r>
      <w:hyperlink r:id="rId24" w:history="1">
        <w:r>
          <w:rPr>
            <w:rStyle w:val="meta-tags"/>
            <w:color w:val="0000EE"/>
            <w:u w:val="single" w:color="0000EE"/>
          </w:rPr>
          <w:t>Sécurité</w:t>
        </w:r>
      </w:hyperlink>
      <w:r>
        <w:rPr>
          <w:rStyle w:val="fusion-inline-sep"/>
        </w:rPr>
        <w:t>|</w:t>
      </w:r>
    </w:p>
    <w:p>
      <w:hyperlink r:id="rId22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6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26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27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27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La nouvelle carrosserie Quick Slide : La rapidité en toute sécurité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2022-02-21T12:15:00+01:00</w:t>
      </w:r>
      <w:r>
        <w:t>21 février 2022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28" w:history="1">
        <w:r>
          <w:rPr>
            <w:rStyle w:val="meta-tags"/>
            <w:color w:val="0000EE"/>
            <w:u w:val="single" w:color="0000EE"/>
          </w:rPr>
          <w:t>Bâché</w:t>
        </w:r>
      </w:hyperlink>
      <w:r>
        <w:rPr>
          <w:rStyle w:val="meta-tags"/>
        </w:rPr>
        <w:t xml:space="preserve">, </w:t>
      </w:r>
      <w:hyperlink r:id="rId29" w:history="1">
        <w:r>
          <w:rPr>
            <w:rStyle w:val="meta-tags"/>
            <w:color w:val="0000EE"/>
            <w:u w:val="single" w:color="0000EE"/>
          </w:rPr>
          <w:t>Carrosserie</w:t>
        </w:r>
      </w:hyperlink>
      <w:r>
        <w:rPr>
          <w:rStyle w:val="meta-tags"/>
        </w:rPr>
        <w:t xml:space="preserve">, </w:t>
      </w:r>
      <w:hyperlink r:id="rId30" w:history="1">
        <w:r>
          <w:rPr>
            <w:rStyle w:val="meta-tags"/>
            <w:color w:val="0000EE"/>
            <w:u w:val="single" w:color="0000EE"/>
          </w:rPr>
          <w:t>rapidité</w:t>
        </w:r>
      </w:hyperlink>
      <w:r>
        <w:rPr>
          <w:rStyle w:val="fusion-inline-sep"/>
        </w:rPr>
        <w:t>|</w:t>
      </w:r>
    </w:p>
    <w:p>
      <w:hyperlink r:id="rId27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7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32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33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33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Le RAIL &amp; ROAD La solution de transport multimodal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2022-02-21T12:27:44+01:00</w:t>
      </w:r>
      <w:r>
        <w:t>16 février 2022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34" w:history="1">
        <w:r>
          <w:rPr>
            <w:rStyle w:val="meta-tags"/>
            <w:color w:val="0000EE"/>
            <w:u w:val="single" w:color="0000EE"/>
          </w:rPr>
          <w:t>Rail &amp; Road - Bâché</w:t>
        </w:r>
      </w:hyperlink>
      <w:r>
        <w:rPr>
          <w:rStyle w:val="fusion-inline-sep"/>
        </w:rPr>
        <w:t>|</w:t>
      </w:r>
    </w:p>
    <w:p>
      <w:hyperlink r:id="rId33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8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20116800" cy="82332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82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36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37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37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FRUEHAUF lance sa nouvelle remorque MAXISPEED DISTRICT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2022-02-16T17:07:38+01:00</w:t>
      </w:r>
      <w:r>
        <w:t>4 février 2022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38" w:history="1">
        <w:r>
          <w:rPr>
            <w:rStyle w:val="meta-tags"/>
            <w:color w:val="0000EE"/>
            <w:u w:val="single" w:color="0000EE"/>
          </w:rPr>
          <w:t>DISTRICT - Bâchés</w:t>
        </w:r>
      </w:hyperlink>
      <w:r>
        <w:rPr>
          <w:rStyle w:val="meta-tags"/>
        </w:rPr>
        <w:t xml:space="preserve">, </w:t>
      </w:r>
      <w:hyperlink r:id="rId39" w:history="1">
        <w:r>
          <w:rPr>
            <w:rStyle w:val="meta-tags"/>
            <w:color w:val="0000EE"/>
            <w:u w:val="single" w:color="0000EE"/>
          </w:rPr>
          <w:t>Fourgons</w:t>
        </w:r>
      </w:hyperlink>
      <w:r>
        <w:rPr>
          <w:rStyle w:val="fusion-inline-sep"/>
        </w:rPr>
        <w:t>|</w:t>
      </w:r>
    </w:p>
    <w:p>
      <w:hyperlink r:id="rId37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9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8288000" cy="38100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41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42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42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Fruehauf lance une nouvelle offre de télématique en partenariat avec Novacom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2021-06-29T13:44:57+02:00</w:t>
      </w:r>
      <w:r>
        <w:t>24 juin 2021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43" w:history="1">
        <w:r>
          <w:rPr>
            <w:rStyle w:val="meta-tags"/>
            <w:color w:val="0000EE"/>
            <w:u w:val="single" w:color="0000EE"/>
          </w:rPr>
          <w:t>NOVACOM</w:t>
        </w:r>
      </w:hyperlink>
      <w:r>
        <w:rPr>
          <w:rStyle w:val="meta-tags"/>
        </w:rPr>
        <w:t xml:space="preserve">, </w:t>
      </w:r>
      <w:hyperlink r:id="rId44" w:history="1">
        <w:r>
          <w:rPr>
            <w:rStyle w:val="meta-tags"/>
            <w:color w:val="0000EE"/>
            <w:u w:val="single" w:color="0000EE"/>
          </w:rPr>
          <w:t>Offre</w:t>
        </w:r>
      </w:hyperlink>
      <w:r>
        <w:rPr>
          <w:rStyle w:val="meta-tags"/>
        </w:rPr>
        <w:t xml:space="preserve">, </w:t>
      </w:r>
      <w:hyperlink r:id="rId45" w:history="1">
        <w:r>
          <w:rPr>
            <w:rStyle w:val="meta-tags"/>
            <w:color w:val="0000EE"/>
            <w:u w:val="single" w:color="0000EE"/>
          </w:rPr>
          <w:t>Option</w:t>
        </w:r>
      </w:hyperlink>
      <w:r>
        <w:rPr>
          <w:rStyle w:val="meta-tags"/>
        </w:rPr>
        <w:t xml:space="preserve">, </w:t>
      </w:r>
      <w:hyperlink r:id="rId46" w:history="1">
        <w:r>
          <w:rPr>
            <w:rStyle w:val="meta-tags"/>
            <w:color w:val="0000EE"/>
            <w:u w:val="single" w:color="0000EE"/>
          </w:rPr>
          <w:t>Partenariat</w:t>
        </w:r>
      </w:hyperlink>
      <w:r>
        <w:rPr>
          <w:rStyle w:val="meta-tags"/>
        </w:rPr>
        <w:t xml:space="preserve">, </w:t>
      </w:r>
      <w:hyperlink r:id="rId47" w:history="1">
        <w:r>
          <w:rPr>
            <w:rStyle w:val="meta-tags"/>
            <w:color w:val="0000EE"/>
            <w:u w:val="single" w:color="0000EE"/>
          </w:rPr>
          <w:t>Télématique</w:t>
        </w:r>
      </w:hyperlink>
      <w:r>
        <w:rPr>
          <w:rStyle w:val="meta-tags"/>
        </w:rPr>
        <w:t xml:space="preserve">, </w:t>
      </w:r>
      <w:hyperlink r:id="rId48" w:history="1">
        <w:r>
          <w:rPr>
            <w:rStyle w:val="meta-tags"/>
            <w:color w:val="0000EE"/>
            <w:u w:val="single" w:color="0000EE"/>
          </w:rPr>
          <w:t>TPMS</w:t>
        </w:r>
      </w:hyperlink>
      <w:r>
        <w:rPr>
          <w:rStyle w:val="fusion-inline-sep"/>
        </w:rPr>
        <w:t>|</w:t>
      </w:r>
    </w:p>
    <w:p>
      <w:hyperlink r:id="rId42" w:history="1">
        <w:r>
          <w:rPr>
            <w:color w:val="0000EE"/>
            <w:u w:val="single" w:color="0000EE"/>
          </w:rPr>
          <w:t>Read More</w:t>
        </w:r>
      </w:hyperlink>
    </w:p>
    <w:p>
      <w:pPr>
        <w:numPr>
          <w:ilvl w:val="0"/>
          <w:numId w:val="10"/>
        </w:numPr>
        <w:spacing w:before="240"/>
        <w:ind w:left="720" w:hanging="210"/>
        <w:jc w:val="left"/>
      </w:pPr>
      <w:r>
        <w:rPr>
          <w:strike w:val="0"/>
          <w:u w:val="none"/>
        </w:rPr>
        <w:drawing>
          <wp:inline>
            <wp:extent cx="15240000" cy="38100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40"/>
        <w:ind w:left="720"/>
        <w:jc w:val="left"/>
      </w:pPr>
      <w:hyperlink r:id="rId50" w:history="1">
        <w:r>
          <w:rPr>
            <w:color w:val="0000EE"/>
            <w:u w:val="single" w:color="0000EE"/>
          </w:rPr>
          <w:t xml:space="preserve">Galerie </w:t>
        </w:r>
      </w:hyperlink>
    </w:p>
    <w:p>
      <w:pPr>
        <w:spacing w:after="240"/>
        <w:ind w:left="720"/>
        <w:jc w:val="left"/>
      </w:pPr>
      <w:hyperlink r:id="rId51" w:history="1"/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hyperlink r:id="rId51" w:history="1">
        <w:r>
          <w:rPr>
            <w:rFonts w:ascii="Times New Roman" w:eastAsia="Times New Roman" w:hAnsi="Times New Roman" w:cs="Times New Roman"/>
            <w:i w:val="0"/>
            <w:color w:val="0000EE"/>
            <w:u w:val="single" w:color="0000EE"/>
          </w:rPr>
          <w:t>Fruehauf décroche la certification « Origine France Garantie » pour ses Bâchés, Fourgons et Bennes produits à Auxerre !</w:t>
        </w:r>
      </w:hyperlink>
    </w:p>
    <w:p>
      <w:hyperlink r:id="rId14" w:tooltip="Articles par Guillaume Calviac" w:history="1">
        <w:r>
          <w:rPr>
            <w:rStyle w:val="fn"/>
            <w:vanish/>
            <w:color w:val="0000EE"/>
            <w:u w:val="single" w:color="0000EE"/>
          </w:rPr>
          <w:t>Guillaume Calviac</w:t>
        </w:r>
      </w:hyperlink>
      <w:r>
        <w:rPr>
          <w:rStyle w:val="updated"/>
          <w:vanish/>
        </w:rPr>
        <w:t>2021-06-29T13:45:04+02:00</w:t>
      </w:r>
      <w:r>
        <w:t>3 juin 2021</w:t>
      </w:r>
      <w:r>
        <w:rPr>
          <w:rStyle w:val="fusion-inline-sep"/>
        </w:rPr>
        <w:t>|</w:t>
      </w:r>
      <w:r>
        <w:rPr>
          <w:rStyle w:val="meta-tags"/>
        </w:rPr>
        <w:t xml:space="preserve">Tags: </w:t>
      </w:r>
      <w:hyperlink r:id="rId52" w:history="1">
        <w:r>
          <w:rPr>
            <w:rStyle w:val="meta-tags"/>
            <w:color w:val="0000EE"/>
            <w:u w:val="single" w:color="0000EE"/>
          </w:rPr>
          <w:t>Bâchés</w:t>
        </w:r>
      </w:hyperlink>
      <w:r>
        <w:rPr>
          <w:rStyle w:val="meta-tags"/>
        </w:rPr>
        <w:t xml:space="preserve">, </w:t>
      </w:r>
      <w:hyperlink r:id="rId53" w:history="1">
        <w:r>
          <w:rPr>
            <w:rStyle w:val="meta-tags"/>
            <w:color w:val="0000EE"/>
            <w:u w:val="single" w:color="0000EE"/>
          </w:rPr>
          <w:t>Bennes</w:t>
        </w:r>
      </w:hyperlink>
      <w:r>
        <w:rPr>
          <w:rStyle w:val="meta-tags"/>
        </w:rPr>
        <w:t xml:space="preserve">, </w:t>
      </w:r>
      <w:hyperlink r:id="rId54" w:history="1">
        <w:r>
          <w:rPr>
            <w:rStyle w:val="meta-tags"/>
            <w:color w:val="0000EE"/>
            <w:u w:val="single" w:color="0000EE"/>
          </w:rPr>
          <w:t>Certification</w:t>
        </w:r>
      </w:hyperlink>
      <w:r>
        <w:rPr>
          <w:rStyle w:val="meta-tags"/>
        </w:rPr>
        <w:t xml:space="preserve">, </w:t>
      </w:r>
      <w:hyperlink r:id="rId39" w:history="1">
        <w:r>
          <w:rPr>
            <w:rStyle w:val="meta-tags"/>
            <w:color w:val="0000EE"/>
            <w:u w:val="single" w:color="0000EE"/>
          </w:rPr>
          <w:t>Fourgons</w:t>
        </w:r>
      </w:hyperlink>
      <w:r>
        <w:rPr>
          <w:rStyle w:val="meta-tags"/>
        </w:rPr>
        <w:t xml:space="preserve">, </w:t>
      </w:r>
      <w:hyperlink r:id="rId55" w:history="1">
        <w:r>
          <w:rPr>
            <w:rStyle w:val="meta-tags"/>
            <w:color w:val="0000EE"/>
            <w:u w:val="single" w:color="0000EE"/>
          </w:rPr>
          <w:t>France</w:t>
        </w:r>
      </w:hyperlink>
      <w:r>
        <w:rPr>
          <w:rStyle w:val="meta-tags"/>
        </w:rPr>
        <w:t xml:space="preserve">, </w:t>
      </w:r>
      <w:hyperlink r:id="rId56" w:history="1">
        <w:r>
          <w:rPr>
            <w:rStyle w:val="meta-tags"/>
            <w:color w:val="0000EE"/>
            <w:u w:val="single" w:color="0000EE"/>
          </w:rPr>
          <w:t>OFG</w:t>
        </w:r>
      </w:hyperlink>
      <w:r>
        <w:rPr>
          <w:rStyle w:val="meta-tags"/>
        </w:rPr>
        <w:t xml:space="preserve">, </w:t>
      </w:r>
      <w:hyperlink r:id="rId57" w:history="1">
        <w:r>
          <w:rPr>
            <w:rStyle w:val="meta-tags"/>
            <w:color w:val="0000EE"/>
            <w:u w:val="single" w:color="0000EE"/>
          </w:rPr>
          <w:t>Origine</w:t>
        </w:r>
      </w:hyperlink>
      <w:r>
        <w:rPr>
          <w:rStyle w:val="meta-tags"/>
        </w:rPr>
        <w:t xml:space="preserve">, </w:t>
      </w:r>
      <w:hyperlink r:id="rId58" w:history="1">
        <w:r>
          <w:rPr>
            <w:rStyle w:val="meta-tags"/>
            <w:color w:val="0000EE"/>
            <w:u w:val="single" w:color="0000EE"/>
          </w:rPr>
          <w:t>Origine France Garantie</w:t>
        </w:r>
      </w:hyperlink>
      <w:r>
        <w:rPr>
          <w:rStyle w:val="meta-tags"/>
        </w:rPr>
        <w:t xml:space="preserve">, </w:t>
      </w:r>
      <w:hyperlink r:id="rId59" w:history="1">
        <w:r>
          <w:rPr>
            <w:rStyle w:val="meta-tags"/>
            <w:color w:val="0000EE"/>
            <w:u w:val="single" w:color="0000EE"/>
          </w:rPr>
          <w:t>Pro France</w:t>
        </w:r>
      </w:hyperlink>
      <w:r>
        <w:rPr>
          <w:rStyle w:val="fusion-inline-sep"/>
        </w:rPr>
        <w:t>|</w:t>
      </w:r>
    </w:p>
    <w:p>
      <w:hyperlink r:id="rId51" w:history="1">
        <w:r>
          <w:rPr>
            <w:color w:val="0000EE"/>
            <w:u w:val="single" w:color="0000EE"/>
          </w:rPr>
          <w:t>Read More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17"/>
        <w:gridCol w:w="5498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159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9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>
    <w:nsid w:val="0000000A"/>
    <w:multiLevelType w:val="hybridMultilevel"/>
    <w:tmpl w:val="000000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character" w:customStyle="1" w:styleId="vcard">
    <w:name w:val="vcard"/>
    <w:basedOn w:val="DefaultParagraphFont"/>
  </w:style>
  <w:style w:type="character" w:customStyle="1" w:styleId="fn">
    <w:name w:val="fn"/>
    <w:basedOn w:val="DefaultParagraphFont"/>
  </w:style>
  <w:style w:type="character" w:customStyle="1" w:styleId="updated">
    <w:name w:val="updated"/>
    <w:basedOn w:val="DefaultParagraphFont"/>
  </w:style>
  <w:style w:type="character" w:customStyle="1" w:styleId="fusion-inline-sep">
    <w:name w:val="fusion-inline-sep"/>
    <w:basedOn w:val="DefaultParagraphFont"/>
  </w:style>
  <w:style w:type="character" w:customStyle="1" w:styleId="meta-tags">
    <w:name w:val="meta-tags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ruehauf.com/rendez-vous-incontournable-fruehauf-au-salon-solutrans-2023/" TargetMode="External" /><Relationship Id="rId11" Type="http://schemas.openxmlformats.org/officeDocument/2006/relationships/image" Target="media/image3.jpeg" /><Relationship Id="rId12" Type="http://schemas.openxmlformats.org/officeDocument/2006/relationships/hyperlink" Target="https://www.fruehauf.com/wp-content/uploads/2023/01/ExpressLiner-District-bandeau.jpg" TargetMode="External" /><Relationship Id="rId13" Type="http://schemas.openxmlformats.org/officeDocument/2006/relationships/hyperlink" Target="https://www.fruehauf.com/fruehauf-elargit-sa-gamme-district-et-lance-lexpressliner-district/" TargetMode="External" /><Relationship Id="rId14" Type="http://schemas.openxmlformats.org/officeDocument/2006/relationships/hyperlink" Target="https://www.fruehauf.com/author/marketing_1/" TargetMode="External" /><Relationship Id="rId15" Type="http://schemas.openxmlformats.org/officeDocument/2006/relationships/image" Target="media/image4.jpeg" /><Relationship Id="rId16" Type="http://schemas.openxmlformats.org/officeDocument/2006/relationships/hyperlink" Target="https://www.fruehauf.com/wp-content/uploads/2023/01/CPC-Gooseneck-Superlight-bandeau.jpg" TargetMode="External" /><Relationship Id="rId17" Type="http://schemas.openxmlformats.org/officeDocument/2006/relationships/hyperlink" Target="https://www.fruehauf.com/le-cpc-gooseneck-45-superlight-la-legerete-au-service-de-lefficacite/" TargetMode="External" /><Relationship Id="rId18" Type="http://schemas.openxmlformats.org/officeDocument/2006/relationships/hyperlink" Target="https://www.fruehauf.com/tag/legerete/" TargetMode="External" /><Relationship Id="rId19" Type="http://schemas.openxmlformats.org/officeDocument/2006/relationships/hyperlink" Target="https://www.fruehauf.com/tag/porte-conteneur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hyperlink" Target="https://www.fruehauf.com/wp-content/uploads/2023/01/Safe-Tipp-bandeau.jpg" TargetMode="External" /><Relationship Id="rId22" Type="http://schemas.openxmlformats.org/officeDocument/2006/relationships/hyperlink" Target="https://www.fruehauf.com/la-benne-safe-tipp-la-securite-et-laccessibilite-sur-des-chantiers-contraints/" TargetMode="External" /><Relationship Id="rId23" Type="http://schemas.openxmlformats.org/officeDocument/2006/relationships/hyperlink" Target="https://www.fruehauf.com/tag/benne/" TargetMode="External" /><Relationship Id="rId24" Type="http://schemas.openxmlformats.org/officeDocument/2006/relationships/hyperlink" Target="https://www.fruehauf.com/tag/securite/" TargetMode="External" /><Relationship Id="rId25" Type="http://schemas.openxmlformats.org/officeDocument/2006/relationships/image" Target="media/image6.jpeg" /><Relationship Id="rId26" Type="http://schemas.openxmlformats.org/officeDocument/2006/relationships/hyperlink" Target="https://www.fruehauf.com/wp-content/uploads/2022/02/Quick-Slide-bandeau-V2.jpg" TargetMode="External" /><Relationship Id="rId27" Type="http://schemas.openxmlformats.org/officeDocument/2006/relationships/hyperlink" Target="https://www.fruehauf.com/la-nouvelle-carrosserie-quick-slide-la-rapidite-en-toute-securite/" TargetMode="External" /><Relationship Id="rId28" Type="http://schemas.openxmlformats.org/officeDocument/2006/relationships/hyperlink" Target="https://www.fruehauf.com/tag/bache/" TargetMode="External" /><Relationship Id="rId29" Type="http://schemas.openxmlformats.org/officeDocument/2006/relationships/hyperlink" Target="https://www.fruehauf.com/tag/carrosserie/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tag/rapidite/" TargetMode="External" /><Relationship Id="rId31" Type="http://schemas.openxmlformats.org/officeDocument/2006/relationships/image" Target="media/image7.jpeg" /><Relationship Id="rId32" Type="http://schemas.openxmlformats.org/officeDocument/2006/relationships/hyperlink" Target="https://www.fruehauf.com/wp-content/uploads/2022/02/Rail-Road-bandeau.jpg" TargetMode="External" /><Relationship Id="rId33" Type="http://schemas.openxmlformats.org/officeDocument/2006/relationships/hyperlink" Target="https://www.fruehauf.com/fruehauf-lance-sa-nouvelle-remorque-rail-road/" TargetMode="External" /><Relationship Id="rId34" Type="http://schemas.openxmlformats.org/officeDocument/2006/relationships/hyperlink" Target="https://www.fruehauf.com/tag/rail-road-bache/" TargetMode="External" /><Relationship Id="rId35" Type="http://schemas.openxmlformats.org/officeDocument/2006/relationships/image" Target="media/image8.jpeg" /><Relationship Id="rId36" Type="http://schemas.openxmlformats.org/officeDocument/2006/relationships/hyperlink" Target="https://www.fruehauf.com/wp-content/uploads/2021/07/District.jpg" TargetMode="External" /><Relationship Id="rId37" Type="http://schemas.openxmlformats.org/officeDocument/2006/relationships/hyperlink" Target="https://www.fruehauf.com/fruehauf-lance-sa-nouvelle-remorque-maxispeed-district/" TargetMode="External" /><Relationship Id="rId38" Type="http://schemas.openxmlformats.org/officeDocument/2006/relationships/hyperlink" Target="https://www.fruehauf.com/tag/district-baches/" TargetMode="External" /><Relationship Id="rId39" Type="http://schemas.openxmlformats.org/officeDocument/2006/relationships/hyperlink" Target="https://www.fruehauf.com/tag/fourgons/" TargetMode="External" /><Relationship Id="rId4" Type="http://schemas.openxmlformats.org/officeDocument/2006/relationships/image" Target="media/image1.jpeg" /><Relationship Id="rId40" Type="http://schemas.openxmlformats.org/officeDocument/2006/relationships/image" Target="media/image9.png" /><Relationship Id="rId41" Type="http://schemas.openxmlformats.org/officeDocument/2006/relationships/hyperlink" Target="https://www.fruehauf.com/wp-content/uploads/2021/06/Site-Fruehauf_Novacom_partenariat.png" TargetMode="External" /><Relationship Id="rId42" Type="http://schemas.openxmlformats.org/officeDocument/2006/relationships/hyperlink" Target="https://www.fruehauf.com/fruehauf-lance-une-nouvelle-offre-de-telematique-en-partenariat-avec-novacom/" TargetMode="External" /><Relationship Id="rId43" Type="http://schemas.openxmlformats.org/officeDocument/2006/relationships/hyperlink" Target="https://www.fruehauf.com/tag/novacom/" TargetMode="External" /><Relationship Id="rId44" Type="http://schemas.openxmlformats.org/officeDocument/2006/relationships/hyperlink" Target="https://www.fruehauf.com/tag/offre/" TargetMode="External" /><Relationship Id="rId45" Type="http://schemas.openxmlformats.org/officeDocument/2006/relationships/hyperlink" Target="https://www.fruehauf.com/tag/option/" TargetMode="External" /><Relationship Id="rId46" Type="http://schemas.openxmlformats.org/officeDocument/2006/relationships/hyperlink" Target="https://www.fruehauf.com/tag/partenariat/" TargetMode="External" /><Relationship Id="rId47" Type="http://schemas.openxmlformats.org/officeDocument/2006/relationships/hyperlink" Target="https://www.fruehauf.com/tag/telematique/" TargetMode="External" /><Relationship Id="rId48" Type="http://schemas.openxmlformats.org/officeDocument/2006/relationships/hyperlink" Target="https://www.fruehauf.com/tag/tpms/" TargetMode="External" /><Relationship Id="rId49" Type="http://schemas.openxmlformats.org/officeDocument/2006/relationships/image" Target="media/image10.png" /><Relationship Id="rId5" Type="http://schemas.openxmlformats.org/officeDocument/2006/relationships/hyperlink" Target="https://www.fruehauf.com/wp-content/uploads/2023/12/IMG_0664-1.jpg" TargetMode="External" /><Relationship Id="rId50" Type="http://schemas.openxmlformats.org/officeDocument/2006/relationships/hyperlink" Target="https://www.fruehauf.com/wp-content/uploads/2021/06/banniere_final.png" TargetMode="External" /><Relationship Id="rId51" Type="http://schemas.openxmlformats.org/officeDocument/2006/relationships/hyperlink" Target="https://www.fruehauf.com/fruehauf-certification-origine-france-garantie/" TargetMode="External" /><Relationship Id="rId52" Type="http://schemas.openxmlformats.org/officeDocument/2006/relationships/hyperlink" Target="https://www.fruehauf.com/tag/baches/" TargetMode="External" /><Relationship Id="rId53" Type="http://schemas.openxmlformats.org/officeDocument/2006/relationships/hyperlink" Target="https://www.fruehauf.com/tag/bennes/" TargetMode="External" /><Relationship Id="rId54" Type="http://schemas.openxmlformats.org/officeDocument/2006/relationships/hyperlink" Target="https://www.fruehauf.com/tag/certification/" TargetMode="External" /><Relationship Id="rId55" Type="http://schemas.openxmlformats.org/officeDocument/2006/relationships/hyperlink" Target="https://www.fruehauf.com/tag/france/" TargetMode="External" /><Relationship Id="rId56" Type="http://schemas.openxmlformats.org/officeDocument/2006/relationships/hyperlink" Target="https://www.fruehauf.com/tag/ofg/" TargetMode="External" /><Relationship Id="rId57" Type="http://schemas.openxmlformats.org/officeDocument/2006/relationships/hyperlink" Target="https://www.fruehauf.com/tag/origine/" TargetMode="External" /><Relationship Id="rId58" Type="http://schemas.openxmlformats.org/officeDocument/2006/relationships/hyperlink" Target="https://www.fruehauf.com/tag/origine-france-garantie/" TargetMode="External" /><Relationship Id="rId59" Type="http://schemas.openxmlformats.org/officeDocument/2006/relationships/hyperlink" Target="https://www.fruehauf.com/tag/pro-france/" TargetMode="External" /><Relationship Id="rId6" Type="http://schemas.openxmlformats.org/officeDocument/2006/relationships/hyperlink" Target="https://www.fruehauf.com/nos-remerciements-a-tous-les-visiteurs-solutrans-2023/" TargetMode="External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hyperlink" Target="https://www.fruehauf.com/author/melanie-goureaux/" TargetMode="External" /><Relationship Id="rId8" Type="http://schemas.openxmlformats.org/officeDocument/2006/relationships/image" Target="media/image2.png" /><Relationship Id="rId9" Type="http://schemas.openxmlformats.org/officeDocument/2006/relationships/hyperlink" Target="https://www.fruehauf.com/wp-content/uploads/2023/11/SIGNATURE-MAIL-FRUEHAUF-2023-2024-V03-LINKEDIN-WORDPRESS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Actualités</dc:title>
  <cp:revision>0</cp:revision>
</cp:coreProperties>
</file>