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12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Fruehauf - Semi-trailers Tippers Van City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Author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Guillaume Calviac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2021-01-14 15:49:58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Categories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</w:tbl>
    <w:p>
      <w:hyperlink w:anchor="produits" w:history="1"/>
    </w:p>
    <w:p>
      <w:hyperlink w:anchor="produits" w:tgtFrame="_self" w:tooltip="espace produits" w:history="1">
        <w:r>
          <w:rPr>
            <w:rStyle w:val="fusion-button-text"/>
            <w:color w:val="0000EE"/>
            <w:u w:val="single" w:color="0000EE"/>
          </w:rPr>
          <w:t>New Vehicles</w:t>
        </w:r>
      </w:hyperlink>
    </w:p>
    <w:p>
      <w:pPr>
        <w:spacing w:before="75"/>
        <w:jc w:val="center"/>
      </w:pPr>
      <w:r>
        <w:rPr>
          <w:rStyle w:val="fusion-imageframeimageframe-bottomshadowimageframe-19element-bottomshadowhover-type-nonefusion-animated"/>
          <w:strike w:val="0"/>
          <w:color w:val="0000EE"/>
          <w:u w:val="none" w:color="0000EE"/>
        </w:rPr>
        <w:drawing>
          <wp:inline>
            <wp:extent cx="7686675" cy="6734175"/>
            <wp:docPr id="100001" name="" descr="ESPACE PRODUITS">
              <a:hlinkClick xmlns:a="http://schemas.openxmlformats.org/drawingml/2006/main" xmlns:r="http://schemas.openxmlformats.org/officeDocument/2006/relationships" r:id="rId4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" w:history="1"/>
    </w:p>
    <w:p>
      <w:hyperlink r:id="rId7" w:tgtFrame="_self" w:tooltip="espace occasions" w:history="1">
        <w:r>
          <w:rPr>
            <w:rStyle w:val="fusion-button-text"/>
            <w:color w:val="0000EE"/>
            <w:u w:val="single" w:color="0000EE"/>
          </w:rPr>
          <w:t>Second-hand vehicles</w:t>
        </w:r>
      </w:hyperlink>
    </w:p>
    <w:p>
      <w:pPr>
        <w:spacing w:before="75"/>
        <w:jc w:val="center"/>
      </w:pPr>
      <w:r>
        <w:rPr>
          <w:rStyle w:val="fusion-imageframeimageframe-bottomshadowimageframe-20element-bottomshadowhover-type-nonefusion-animated"/>
          <w:strike w:val="0"/>
          <w:color w:val="0000EE"/>
          <w:u w:val="none" w:color="0000EE"/>
        </w:rPr>
        <w:drawing>
          <wp:inline>
            <wp:extent cx="7686675" cy="6734175"/>
            <wp:docPr id="100003" name="" descr="ESPACE PRODUITS">
              <a:hlinkClick xmlns:a="http://schemas.openxmlformats.org/drawingml/2006/main" xmlns:r="http://schemas.openxmlformats.org/officeDocument/2006/relationships" r:id="rId8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0" w:anchor="service-pro" w:history="1"/>
    </w:p>
    <w:p>
      <w:hyperlink r:id="rId8" w:anchor="service-pro" w:tgtFrame="_self" w:tooltip="pièces de rechanges" w:history="1">
        <w:r>
          <w:rPr>
            <w:rStyle w:val="fusion-button-text"/>
            <w:color w:val="0000EE"/>
            <w:u w:val="single" w:color="0000EE"/>
          </w:rPr>
          <w:t>Spare parts</w:t>
        </w:r>
      </w:hyperlink>
    </w:p>
    <w:p>
      <w:pPr>
        <w:spacing w:before="75"/>
        <w:jc w:val="center"/>
      </w:pPr>
      <w:r>
        <w:rPr>
          <w:rStyle w:val="fusion-imageframeimageframe-bottomshadowimageframe-21element-bottomshadowhover-type-nonefusion-animated"/>
          <w:strike w:val="0"/>
          <w:u w:val="none"/>
        </w:rPr>
        <w:drawing>
          <wp:inline>
            <wp:extent cx="7686675" cy="6734175"/>
            <wp:docPr id="100005" name="" descr="ESPACE PROD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produits"/>
    <w:p>
      <w:pPr>
        <w:pStyle w:val="Heading1"/>
        <w:keepNext w:val="0"/>
        <w:keepLines w:val="0"/>
        <w:pBdr>
          <w:left w:val="none" w:sz="0" w:space="22" w:color="auto"/>
        </w:pBdr>
        <w:spacing w:before="299" w:after="299"/>
        <w:ind w:left="450"/>
        <w:rPr>
          <w:b/>
          <w:bCs/>
          <w:sz w:val="36"/>
          <w:szCs w:val="36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  <w:sz w:val="36"/>
          <w:szCs w:val="36"/>
        </w:rPr>
        <w:t>The products</w:t>
      </w:r>
    </w:p>
    <w:bookmarkEnd w:id="0"/>
    <w:p>
      <w:r>
        <w:fldChar w:fldCharType="begin"/>
      </w:r>
      <w:r>
        <w:instrText xml:space="preserve"> HYPERLINK "https://www.fruehauf.com/curtainsiders/?lang=en" </w:instrText>
      </w:r>
      <w:r>
        <w:fldChar w:fldCharType="separate"/>
      </w:r>
      <w:r>
        <w:fldChar w:fldCharType="end"/>
      </w:r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Curtainsiders</w:t>
      </w:r>
    </w:p>
    <w:p>
      <w:r>
        <w:rPr>
          <w:rStyle w:val="fusion-imageframeimageframe-noneimageframe-22hover-type-nonefusion-animated"/>
          <w:strike w:val="0"/>
          <w:u w:val="none"/>
        </w:rPr>
        <w:drawing>
          <wp:inline>
            <wp:extent cx="11430000" cy="8591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From maximum load to maximum volume</w:t>
            </w:r>
          </w:p>
        </w:tc>
      </w:tr>
    </w:tbl>
    <w:p>
      <w:hyperlink r:id="rId13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Van</w:t>
      </w:r>
    </w:p>
    <w:p>
      <w:r>
        <w:rPr>
          <w:rStyle w:val="fusion-imageframeimageframe-noneimageframe-23hover-type-nonefusion-animated"/>
          <w:strike w:val="0"/>
          <w:u w:val="none"/>
        </w:rPr>
        <w:drawing>
          <wp:inline>
            <wp:extent cx="11430000" cy="85915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Secure freight transport</w:t>
            </w:r>
          </w:p>
        </w:tc>
      </w:tr>
    </w:tbl>
    <w:p>
      <w:hyperlink r:id="rId15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hyperlink r:id="rId16" w:history="1">
        <w:r>
          <w:rPr>
            <w:rStyle w:val="cap"/>
            <w:rFonts w:ascii="Times New Roman" w:eastAsia="Times New Roman" w:hAnsi="Times New Roman" w:cs="Times New Roman"/>
            <w:b/>
            <w:bCs/>
            <w:i w:val="0"/>
            <w:color w:val="0000EE"/>
            <w:u w:val="single" w:color="0000EE"/>
          </w:rPr>
          <w:t>City - Urban - District</w:t>
        </w:r>
      </w:hyperlink>
    </w:p>
    <w:p>
      <w:r>
        <w:rPr>
          <w:rStyle w:val="fusion-imageframeimageframe-noneimageframe-24hover-type-nonefusion-animated"/>
          <w:strike w:val="0"/>
          <w:u w:val="none"/>
        </w:rPr>
        <w:drawing>
          <wp:inline>
            <wp:extent cx="11430000" cy="85915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The best solution for distribution</w:t>
            </w:r>
          </w:p>
        </w:tc>
      </w:tr>
    </w:tbl>
    <w:p>
      <w:hyperlink r:id="rId18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 xml:space="preserve">Container Chassis &amp; swap bodies </w:t>
      </w:r>
    </w:p>
    <w:p>
      <w:r>
        <w:rPr>
          <w:rStyle w:val="fusion-imageframeimageframe-noneimageframe-25hover-type-nonefusion-animated"/>
          <w:strike w:val="0"/>
          <w:u w:val="none"/>
        </w:rPr>
        <w:drawing>
          <wp:inline>
            <wp:extent cx="11430000" cy="85915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From standard dedicated to super versatile</w:t>
            </w:r>
          </w:p>
        </w:tc>
      </w:tr>
    </w:tbl>
    <w:p>
      <w:hyperlink r:id="rId20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Platforms</w:t>
      </w:r>
    </w:p>
    <w:p>
      <w:r>
        <w:rPr>
          <w:rStyle w:val="fusion-imageframeimageframe-noneimageframe-26hover-type-nonefusion-animated"/>
          <w:strike w:val="0"/>
          <w:u w:val="none"/>
        </w:rPr>
        <w:drawing>
          <wp:inline>
            <wp:extent cx="11430000" cy="85915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From standard to specialised</w:t>
            </w:r>
          </w:p>
        </w:tc>
      </w:tr>
    </w:tbl>
    <w:p>
      <w:hyperlink r:id="rId22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Trailers</w:t>
      </w:r>
    </w:p>
    <w:p>
      <w:r>
        <w:rPr>
          <w:rStyle w:val="fusion-imageframeimageframe-noneimageframe-27hover-type-nonefusion-animated"/>
          <w:strike w:val="0"/>
          <w:u w:val="none"/>
        </w:rPr>
        <w:drawing>
          <wp:inline>
            <wp:extent cx="11430000" cy="85915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Sturdy and tailored at the best price</w:t>
            </w:r>
          </w:p>
        </w:tc>
      </w:tr>
    </w:tbl>
    <w:p>
      <w:hyperlink r:id="rId24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Public Work Tippers</w:t>
      </w:r>
    </w:p>
    <w:p>
      <w:r>
        <w:rPr>
          <w:rStyle w:val="fusion-imageframeimageframe-noneimageframe-28hover-type-nonefusion-animated"/>
          <w:strike w:val="0"/>
          <w:u w:val="none"/>
        </w:rPr>
        <w:drawing>
          <wp:inline>
            <wp:extent cx="11430000" cy="859155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Quality at the best price</w:t>
            </w:r>
          </w:p>
        </w:tc>
      </w:tr>
    </w:tbl>
    <w:p>
      <w:hyperlink r:id="rId26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LARGE VOLUME TIPPERS</w:t>
      </w:r>
    </w:p>
    <w:p>
      <w:r>
        <w:rPr>
          <w:rStyle w:val="fusion-imageframeimageframe-noneimageframe-29hover-type-nonefusion-animated"/>
          <w:strike w:val="0"/>
          <w:u w:val="none"/>
        </w:rPr>
        <w:drawing>
          <wp:inline>
            <wp:extent cx="11430000" cy="859155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Lightness and robustness at the best price</w:t>
            </w:r>
          </w:p>
        </w:tc>
      </w:tr>
    </w:tbl>
    <w:p>
      <w:hyperlink r:id="rId28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innovations</w:t>
      </w:r>
    </w:p>
    <w:p>
      <w:r>
        <w:rPr>
          <w:rStyle w:val="fusion-imageframeimageframe-noneimageframe-30hover-type-nonefusion-animated"/>
          <w:strike w:val="0"/>
          <w:u w:val="none"/>
        </w:rPr>
        <w:drawing>
          <wp:inline>
            <wp:extent cx="11144250" cy="24003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keepLines w:val="0"/>
        <w:pBdr>
          <w:left w:val="none" w:sz="0" w:space="22" w:color="auto"/>
        </w:pBdr>
        <w:spacing w:before="299" w:after="299"/>
        <w:ind w:left="450"/>
        <w:rPr>
          <w:b/>
          <w:bCs/>
          <w:sz w:val="36"/>
          <w:szCs w:val="36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  <w:sz w:val="36"/>
          <w:szCs w:val="36"/>
        </w:rPr>
        <w:t>The Services</w:t>
      </w:r>
    </w:p>
    <w:p>
      <w:hyperlink r:id="rId30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Spare parts</w:t>
      </w:r>
    </w:p>
    <w:p>
      <w:r>
        <w:rPr>
          <w:rStyle w:val="fusion-imageframeimageframe-bottomshadowimageframe-31element-bottomshadowhover-type-nonefusion-animated"/>
          <w:strike w:val="0"/>
          <w:u w:val="none"/>
        </w:rPr>
        <w:drawing>
          <wp:inline>
            <wp:extent cx="11439525" cy="644842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395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0" w:anchor="reseau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Service Centers</w:t>
      </w:r>
    </w:p>
    <w:p>
      <w:r>
        <w:rPr>
          <w:rStyle w:val="fusion-imageframeimageframe-bottomshadowimageframe-32element-bottomshadowhover-type-nonefusion-animated"/>
          <w:strike w:val="0"/>
          <w:u w:val="none"/>
        </w:rPr>
        <w:drawing>
          <wp:inline>
            <wp:extent cx="11439525" cy="6448425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4395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3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Finance</w:t>
      </w:r>
    </w:p>
    <w:p>
      <w:r>
        <w:rPr>
          <w:rStyle w:val="fusion-imageframeimageframe-bottomshadowimageframe-33element-bottomshadowhover-type-nonefusion-animated"/>
          <w:strike w:val="0"/>
          <w:u w:val="none"/>
        </w:rPr>
        <w:drawing>
          <wp:inline>
            <wp:extent cx="7620000" cy="4286250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5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Manufacturer certificate</w:t>
      </w:r>
    </w:p>
    <w:p>
      <w:r>
        <w:rPr>
          <w:rStyle w:val="fusion-imageframeimageframe-bottomshadowimageframe-34element-bottomshadowhover-type-nonefusion-animated"/>
          <w:strike w:val="0"/>
          <w:u w:val="none"/>
        </w:rPr>
        <w:drawing>
          <wp:inline>
            <wp:extent cx="11439525" cy="6448425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4395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keepLines w:val="0"/>
        <w:pBdr>
          <w:left w:val="none" w:sz="0" w:space="22" w:color="auto"/>
        </w:pBdr>
        <w:spacing w:before="299" w:after="299"/>
        <w:ind w:left="450"/>
        <w:rPr>
          <w:b/>
          <w:bCs/>
          <w:sz w:val="36"/>
          <w:szCs w:val="36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  <w:sz w:val="36"/>
          <w:szCs w:val="36"/>
        </w:rPr>
        <w:t>FRUEHAUF</w:t>
      </w:r>
    </w:p>
    <w:p>
      <w:hyperlink r:id="rId37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Our values</w:t>
      </w:r>
    </w:p>
    <w:p>
      <w:r>
        <w:rPr>
          <w:rStyle w:val="fusion-imageframeimageframe-bottomshadowimageframe-35element-bottomshadowhover-type-nonefusion-animated"/>
          <w:strike w:val="0"/>
          <w:u w:val="none"/>
        </w:rPr>
        <w:drawing>
          <wp:inline>
            <wp:extent cx="20116800" cy="11316959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131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9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100 years of Innovation</w:t>
      </w:r>
    </w:p>
    <w:p>
      <w:r>
        <w:rPr>
          <w:rStyle w:val="fusion-imageframeimageframe-bottomshadowimageframe-36element-bottomshadowhover-type-nonefusion-animated"/>
          <w:strike w:val="0"/>
          <w:u w:val="none"/>
        </w:rPr>
        <w:drawing>
          <wp:inline>
            <wp:extent cx="17668875" cy="9963150"/>
            <wp:docPr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66887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Metadata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56"/>
        <w:gridCol w:w="4659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pyre_slider_type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pyre_wooslider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pyre_revslider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pyre_elasticslider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pyre_avada_rev_styles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pyre_demo_slider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pyre_main_top_padding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pyre_main_bottom_padding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pyre_hundredp_padding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pyre_show_first_featured_image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pyre_combined_header_bg_color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pyre_mobile_header_bg_color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pyre_displayed_menu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pyre_display_footer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pyre_display_copyright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pyre_footer_100_width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pyre_responsive_sidebar_order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pyre_sidebar_sticky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pyre_page_bg_layout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pyre_page_title_breadcrumbs_search_bar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pyre_page_title_text_alignment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pyre_page_title_line_height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pyre_page_title_subheader_font_color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pyre_page_title_mobile_height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pyre_page_title_bar_borders_color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pyre_page_title_bg_parallax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fusion_builder_status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active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kd_featured-image-2_page_id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kd_featured-image-3_page_id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kd_featured-image-4_page_id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kd_featured-image-5_page_id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pyre_portfolio_excerpt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pyre_portfolio_filters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pyre_portfolio_width_100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pyre_header_bg_opacity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836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avada_today_post_views_count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4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avada_post_views_count_today_date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12-12-2023</w:t>
            </w:r>
          </w:p>
        </w:tc>
      </w:tr>
    </w:tbl>
    <w:p>
      <w:pPr>
        <w:rPr>
          <w:rFonts w:ascii="Times New Roman" w:eastAsia="Times New Roman" w:hAnsi="Times New Roman" w:cs="Times New Roman"/>
          <w:i w:val="0"/>
          <w:color w:val="auto"/>
        </w:rPr>
      </w:pPr>
    </w:p>
    <w:sectPr>
      <w:pgMar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character" w:customStyle="1" w:styleId="fusion-column-inner-bghover-type-none">
    <w:name w:val="fusion-column-inner-bg hover-type-none"/>
    <w:basedOn w:val="DefaultParagraphFont"/>
  </w:style>
  <w:style w:type="character" w:customStyle="1" w:styleId="fusion-column-inner-bg-image">
    <w:name w:val="fusion-column-inner-bg-image"/>
    <w:basedOn w:val="DefaultParagraphFont"/>
  </w:style>
  <w:style w:type="character" w:customStyle="1" w:styleId="fusion-button-text">
    <w:name w:val="fusion-button-text"/>
    <w:basedOn w:val="DefaultParagraphFont"/>
  </w:style>
  <w:style w:type="character" w:customStyle="1" w:styleId="fusion-imageframeimageframe-bottomshadowimageframe-19element-bottomshadowhover-type-nonefusion-animated">
    <w:name w:val=" fusion-imageframe imageframe-bottomshadow imageframe-19 element-bottomshadow hover-type-none fusion-animated"/>
    <w:basedOn w:val="DefaultParagraphFont"/>
  </w:style>
  <w:style w:type="character" w:customStyle="1" w:styleId="fusion-imageframeimageframe-bottomshadowimageframe-20element-bottomshadowhover-type-nonefusion-animated">
    <w:name w:val=" fusion-imageframe imageframe-bottomshadow imageframe-20 element-bottomshadow hover-type-none fusion-animated"/>
    <w:basedOn w:val="DefaultParagraphFont"/>
  </w:style>
  <w:style w:type="character" w:customStyle="1" w:styleId="fusion-imageframeimageframe-bottomshadowimageframe-21element-bottomshadowhover-type-nonefusion-animated">
    <w:name w:val=" fusion-imageframe imageframe-bottomshadow imageframe-21 element-bottomshadow hover-type-none fusion-animated"/>
    <w:basedOn w:val="DefaultParagraphFont"/>
  </w:style>
  <w:style w:type="character" w:customStyle="1" w:styleId="cap">
    <w:name w:val="cap"/>
    <w:basedOn w:val="DefaultParagraphFont"/>
  </w:style>
  <w:style w:type="character" w:customStyle="1" w:styleId="fusion-imageframeimageframe-noneimageframe-22hover-type-nonefusion-animated">
    <w:name w:val=" fusion-imageframe imageframe-none imageframe-22 hover-type-none fusion-animated"/>
    <w:basedOn w:val="DefaultParagraphFont"/>
  </w:style>
  <w:style w:type="character" w:customStyle="1" w:styleId="fusion-imageframeimageframe-noneimageframe-23hover-type-nonefusion-animated">
    <w:name w:val=" fusion-imageframe imageframe-none imageframe-23 hover-type-none fusion-animated"/>
    <w:basedOn w:val="DefaultParagraphFont"/>
  </w:style>
  <w:style w:type="character" w:customStyle="1" w:styleId="fusion-imageframeimageframe-noneimageframe-24hover-type-nonefusion-animated">
    <w:name w:val=" fusion-imageframe imageframe-none imageframe-24 hover-type-none fusion-animated"/>
    <w:basedOn w:val="DefaultParagraphFont"/>
  </w:style>
  <w:style w:type="character" w:customStyle="1" w:styleId="fusion-imageframeimageframe-noneimageframe-25hover-type-nonefusion-animated">
    <w:name w:val=" fusion-imageframe imageframe-none imageframe-25 hover-type-none fusion-animated"/>
    <w:basedOn w:val="DefaultParagraphFont"/>
  </w:style>
  <w:style w:type="character" w:customStyle="1" w:styleId="fusion-imageframeimageframe-noneimageframe-26hover-type-nonefusion-animated">
    <w:name w:val=" fusion-imageframe imageframe-none imageframe-26 hover-type-none fusion-animated"/>
    <w:basedOn w:val="DefaultParagraphFont"/>
  </w:style>
  <w:style w:type="character" w:customStyle="1" w:styleId="fusion-imageframeimageframe-noneimageframe-27hover-type-nonefusion-animated">
    <w:name w:val=" fusion-imageframe imageframe-none imageframe-27 hover-type-none fusion-animated"/>
    <w:basedOn w:val="DefaultParagraphFont"/>
  </w:style>
  <w:style w:type="character" w:customStyle="1" w:styleId="fusion-imageframeimageframe-noneimageframe-28hover-type-nonefusion-animated">
    <w:name w:val=" fusion-imageframe imageframe-none imageframe-28 hover-type-none fusion-animated"/>
    <w:basedOn w:val="DefaultParagraphFont"/>
  </w:style>
  <w:style w:type="character" w:customStyle="1" w:styleId="fusion-imageframeimageframe-noneimageframe-29hover-type-nonefusion-animated">
    <w:name w:val=" fusion-imageframe imageframe-none imageframe-29 hover-type-none fusion-animated"/>
    <w:basedOn w:val="DefaultParagraphFont"/>
  </w:style>
  <w:style w:type="character" w:customStyle="1" w:styleId="fusion-imageframeimageframe-noneimageframe-30hover-type-nonefusion-animated">
    <w:name w:val=" fusion-imageframe imageframe-none imageframe-30 hover-type-none fusion-animated"/>
    <w:basedOn w:val="DefaultParagraphFont"/>
  </w:style>
  <w:style w:type="character" w:customStyle="1" w:styleId="fusion-imageframeimageframe-bottomshadowimageframe-31element-bottomshadowhover-type-nonefusion-animated">
    <w:name w:val=" fusion-imageframe imageframe-bottomshadow imageframe-31 element-bottomshadow hover-type-none fusion-animated"/>
    <w:basedOn w:val="DefaultParagraphFont"/>
  </w:style>
  <w:style w:type="character" w:customStyle="1" w:styleId="fusion-imageframeimageframe-bottomshadowimageframe-32element-bottomshadowhover-type-nonefusion-animated">
    <w:name w:val=" fusion-imageframe imageframe-bottomshadow imageframe-32 element-bottomshadow hover-type-none fusion-animated"/>
    <w:basedOn w:val="DefaultParagraphFont"/>
  </w:style>
  <w:style w:type="character" w:customStyle="1" w:styleId="fusion-imageframeimageframe-bottomshadowimageframe-33element-bottomshadowhover-type-nonefusion-animated">
    <w:name w:val=" fusion-imageframe imageframe-bottomshadow imageframe-33 element-bottomshadow hover-type-none fusion-animated"/>
    <w:basedOn w:val="DefaultParagraphFont"/>
  </w:style>
  <w:style w:type="character" w:customStyle="1" w:styleId="fusion-imageframeimageframe-bottomshadowimageframe-34element-bottomshadowhover-type-nonefusion-animated">
    <w:name w:val=" fusion-imageframe imageframe-bottomshadow imageframe-34 element-bottomshadow hover-type-none fusion-animated"/>
    <w:basedOn w:val="DefaultParagraphFont"/>
  </w:style>
  <w:style w:type="character" w:customStyle="1" w:styleId="fusion-imageframeimageframe-bottomshadowimageframe-35element-bottomshadowhover-type-nonefusion-animated">
    <w:name w:val=" fusion-imageframe imageframe-bottomshadow imageframe-35 element-bottomshadow hover-type-none fusion-animated"/>
    <w:basedOn w:val="DefaultParagraphFont"/>
  </w:style>
  <w:style w:type="character" w:customStyle="1" w:styleId="fusion-imageframeimageframe-bottomshadowimageframe-36element-bottomshadowhover-type-nonefusion-animated">
    <w:name w:val=" fusion-imageframe imageframe-bottomshadow imageframe-36 element-bottomshadow hover-type-none fusion-animated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www.fruehauf.com/spare-parts/?lang=en/" TargetMode="External" /><Relationship Id="rId11" Type="http://schemas.openxmlformats.org/officeDocument/2006/relationships/image" Target="media/image3.jpeg" /><Relationship Id="rId12" Type="http://schemas.openxmlformats.org/officeDocument/2006/relationships/image" Target="media/image4.jpeg" /><Relationship Id="rId13" Type="http://schemas.openxmlformats.org/officeDocument/2006/relationships/hyperlink" Target="https://www.fruehauf.com/vans/?lang=en" TargetMode="External" /><Relationship Id="rId14" Type="http://schemas.openxmlformats.org/officeDocument/2006/relationships/image" Target="media/image5.jpeg" /><Relationship Id="rId15" Type="http://schemas.openxmlformats.org/officeDocument/2006/relationships/hyperlink" Target="https://www.fruehauf.com/city-urban-vehicules/?lang=en" TargetMode="External" /><Relationship Id="rId16" Type="http://schemas.openxmlformats.org/officeDocument/2006/relationships/hyperlink" Target="https://www.fruehauf.com/city-urban-fruehauf/" TargetMode="External" /><Relationship Id="rId17" Type="http://schemas.openxmlformats.org/officeDocument/2006/relationships/image" Target="media/image6.jpeg" /><Relationship Id="rId18" Type="http://schemas.openxmlformats.org/officeDocument/2006/relationships/hyperlink" Target="https://www.fruehauf.com/container-chassis-and-swap-bodies/?lang=en" TargetMode="External" /><Relationship Id="rId19" Type="http://schemas.openxmlformats.org/officeDocument/2006/relationships/image" Target="media/image7.jpeg" /><Relationship Id="rId2" Type="http://schemas.openxmlformats.org/officeDocument/2006/relationships/webSettings" Target="webSettings.xml" /><Relationship Id="rId20" Type="http://schemas.openxmlformats.org/officeDocument/2006/relationships/hyperlink" Target="https://www.fruehauf.com/platforms/?lang=en" TargetMode="External" /><Relationship Id="rId21" Type="http://schemas.openxmlformats.org/officeDocument/2006/relationships/image" Target="media/image8.jpeg" /><Relationship Id="rId22" Type="http://schemas.openxmlformats.org/officeDocument/2006/relationships/hyperlink" Target="https://www.fruehauf.com/trailers/?lang=en" TargetMode="External" /><Relationship Id="rId23" Type="http://schemas.openxmlformats.org/officeDocument/2006/relationships/image" Target="media/image9.jpeg" /><Relationship Id="rId24" Type="http://schemas.openxmlformats.org/officeDocument/2006/relationships/hyperlink" Target="https://www.fruehauf.com/public-works-tippers/?lang=en" TargetMode="External" /><Relationship Id="rId25" Type="http://schemas.openxmlformats.org/officeDocument/2006/relationships/image" Target="media/image10.jpeg" /><Relationship Id="rId26" Type="http://schemas.openxmlformats.org/officeDocument/2006/relationships/hyperlink" Target="https://www.fruehauf.com/large-volume-tippers/?lang=en" TargetMode="External" /><Relationship Id="rId27" Type="http://schemas.openxmlformats.org/officeDocument/2006/relationships/image" Target="media/image11.jpeg" /><Relationship Id="rId28" Type="http://schemas.openxmlformats.org/officeDocument/2006/relationships/hyperlink" Target="https://www.fruehauf.com/les-innovations-fruehauf/?lang=en/" TargetMode="External" /><Relationship Id="rId29" Type="http://schemas.openxmlformats.org/officeDocument/2006/relationships/image" Target="media/image12.jpeg" /><Relationship Id="rId3" Type="http://schemas.openxmlformats.org/officeDocument/2006/relationships/fontTable" Target="fontTable.xml" /><Relationship Id="rId30" Type="http://schemas.openxmlformats.org/officeDocument/2006/relationships/hyperlink" Target="https://www.fruehauf.com/spare-parts/?lang=en" TargetMode="External" /><Relationship Id="rId31" Type="http://schemas.openxmlformats.org/officeDocument/2006/relationships/image" Target="media/image13.jpeg" /><Relationship Id="rId32" Type="http://schemas.openxmlformats.org/officeDocument/2006/relationships/image" Target="media/image14.jpeg" /><Relationship Id="rId33" Type="http://schemas.openxmlformats.org/officeDocument/2006/relationships/hyperlink" Target="https://www.fruehauf.com/finance-fruehauf/?lang=en" TargetMode="External" /><Relationship Id="rId34" Type="http://schemas.openxmlformats.org/officeDocument/2006/relationships/image" Target="media/image15.jpeg" /><Relationship Id="rId35" Type="http://schemas.openxmlformats.org/officeDocument/2006/relationships/hyperlink" Target="https://www.fruehauf.com/manufacturer-certificate/?lang=en" TargetMode="External" /><Relationship Id="rId36" Type="http://schemas.openxmlformats.org/officeDocument/2006/relationships/image" Target="media/image16.jpeg" /><Relationship Id="rId37" Type="http://schemas.openxmlformats.org/officeDocument/2006/relationships/hyperlink" Target="https://www.fruehauf.com/our-values/?lang=en" TargetMode="External" /><Relationship Id="rId38" Type="http://schemas.openxmlformats.org/officeDocument/2006/relationships/image" Target="media/image17.jpeg" /><Relationship Id="rId39" Type="http://schemas.openxmlformats.org/officeDocument/2006/relationships/hyperlink" Target="https://www.fruehauf.com/fruehauf-100-years-of-innovation/?lang=en" TargetMode="External" /><Relationship Id="rId4" Type="http://schemas.openxmlformats.org/officeDocument/2006/relationships/hyperlink" Target="#produits" /><Relationship Id="rId40" Type="http://schemas.openxmlformats.org/officeDocument/2006/relationships/image" Target="media/image18.jpeg" /><Relationship Id="rId41" Type="http://schemas.openxmlformats.org/officeDocument/2006/relationships/theme" Target="theme/theme1.xml" /><Relationship Id="rId42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hyperlink" Target="https://www.fruehauf.com/second-hand-vehicles/?lang=en/" TargetMode="External" /><Relationship Id="rId7" Type="http://schemas.openxmlformats.org/officeDocument/2006/relationships/hyperlink" Target="https://www.fruehauf.com/vehicules-doccasion/" TargetMode="External" /><Relationship Id="rId8" Type="http://schemas.openxmlformats.org/officeDocument/2006/relationships/hyperlink" Target="https://www.fruehauf.com/pieces-de-rechange-fruehauf/" TargetMode="External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Fruehauf - Semi-trailers Tippers Van City</dc:title>
  <cp:revision>0</cp:revision>
</cp:coreProperties>
</file>